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A6" w:rsidRPr="004434BC" w:rsidRDefault="005126A6" w:rsidP="005126A6">
      <w:pPr>
        <w:pStyle w:val="Innehllsfrteckningsrubrik"/>
        <w:spacing w:before="120" w:after="120"/>
        <w:rPr>
          <w:rFonts w:asciiTheme="majorHAnsi" w:eastAsia="Batang" w:hAnsiTheme="majorHAnsi" w:cstheme="majorHAnsi"/>
          <w:sz w:val="44"/>
          <w:szCs w:val="40"/>
        </w:rPr>
      </w:pPr>
      <w:bookmarkStart w:id="0" w:name="_GoBack"/>
      <w:bookmarkEnd w:id="0"/>
    </w:p>
    <w:p w:rsidR="005126A6" w:rsidRPr="007E0AE9" w:rsidRDefault="005126A6" w:rsidP="005126A6">
      <w:pPr>
        <w:pStyle w:val="Innehllsfrteckningsrubrik"/>
        <w:spacing w:before="120" w:after="120"/>
        <w:rPr>
          <w:rFonts w:asciiTheme="majorHAnsi" w:eastAsia="Batang" w:hAnsiTheme="majorHAnsi" w:cstheme="majorHAnsi"/>
          <w:sz w:val="44"/>
          <w:szCs w:val="40"/>
        </w:rPr>
      </w:pPr>
      <w:r w:rsidRPr="007E0AE9">
        <w:rPr>
          <w:rFonts w:asciiTheme="majorHAnsi" w:eastAsia="Batang" w:hAnsiTheme="majorHAnsi" w:cstheme="majorHAnsi"/>
          <w:sz w:val="44"/>
          <w:szCs w:val="40"/>
        </w:rPr>
        <w:t>Till dig som ska skapa ett egenkontrollprogram för receptfria läkemedel</w:t>
      </w:r>
    </w:p>
    <w:p w:rsidR="005126A6" w:rsidRPr="007E0AE9" w:rsidRDefault="005126A6" w:rsidP="005126A6">
      <w:pPr>
        <w:spacing w:before="120" w:after="120"/>
        <w:ind w:left="284"/>
        <w:jc w:val="both"/>
        <w:rPr>
          <w:rFonts w:asciiTheme="majorHAnsi" w:hAnsiTheme="majorHAnsi" w:cstheme="majorHAnsi"/>
          <w:sz w:val="28"/>
          <w:szCs w:val="36"/>
        </w:rPr>
      </w:pPr>
    </w:p>
    <w:p w:rsidR="005126A6" w:rsidRPr="007E0AE9" w:rsidRDefault="005126A6" w:rsidP="005126A6">
      <w:pPr>
        <w:spacing w:before="120" w:after="120"/>
        <w:rPr>
          <w:rFonts w:asciiTheme="majorHAnsi" w:hAnsiTheme="majorHAnsi" w:cstheme="majorHAnsi"/>
          <w:sz w:val="28"/>
          <w:szCs w:val="36"/>
        </w:rPr>
      </w:pPr>
      <w:r w:rsidRPr="007E0AE9">
        <w:rPr>
          <w:rFonts w:asciiTheme="majorHAnsi" w:hAnsiTheme="majorHAnsi" w:cstheme="majorHAnsi"/>
          <w:b/>
          <w:sz w:val="32"/>
          <w:szCs w:val="36"/>
        </w:rPr>
        <w:t xml:space="preserve">Läs regelverket: </w:t>
      </w:r>
    </w:p>
    <w:p w:rsidR="005126A6" w:rsidRPr="007E0AE9" w:rsidRDefault="005126A6" w:rsidP="005126A6">
      <w:pPr>
        <w:numPr>
          <w:ilvl w:val="0"/>
          <w:numId w:val="20"/>
        </w:numPr>
        <w:spacing w:before="120" w:after="120" w:line="276" w:lineRule="auto"/>
        <w:ind w:left="142" w:hanging="153"/>
        <w:rPr>
          <w:rFonts w:asciiTheme="majorHAnsi" w:hAnsiTheme="majorHAnsi" w:cstheme="majorHAnsi"/>
        </w:rPr>
      </w:pPr>
      <w:r w:rsidRPr="007E0AE9">
        <w:rPr>
          <w:rFonts w:asciiTheme="majorHAnsi" w:hAnsiTheme="majorHAnsi" w:cstheme="majorHAnsi"/>
          <w:szCs w:val="36"/>
        </w:rPr>
        <w:t xml:space="preserve">Läs vägledningen </w:t>
      </w:r>
      <w:r w:rsidRPr="007E0AE9">
        <w:rPr>
          <w:rFonts w:asciiTheme="majorHAnsi" w:hAnsiTheme="majorHAnsi" w:cstheme="majorHAnsi"/>
          <w:b/>
          <w:i/>
          <w:szCs w:val="36"/>
        </w:rPr>
        <w:t>Att sälja receptfria läkemedel i butik eller via e-handel</w:t>
      </w:r>
      <w:r w:rsidRPr="007E0AE9">
        <w:rPr>
          <w:rFonts w:asciiTheme="majorHAnsi" w:hAnsiTheme="majorHAnsi" w:cstheme="majorHAnsi"/>
          <w:b/>
          <w:szCs w:val="36"/>
        </w:rPr>
        <w:t xml:space="preserve"> </w:t>
      </w:r>
      <w:r w:rsidRPr="007E0AE9">
        <w:rPr>
          <w:rFonts w:asciiTheme="majorHAnsi" w:hAnsiTheme="majorHAnsi" w:cstheme="majorHAnsi"/>
          <w:szCs w:val="36"/>
        </w:rPr>
        <w:t>som går att hitta på</w:t>
      </w:r>
      <w:r w:rsidRPr="007E0AE9">
        <w:rPr>
          <w:rFonts w:asciiTheme="majorHAnsi" w:hAnsiTheme="majorHAnsi" w:cstheme="majorHAnsi"/>
          <w:b/>
          <w:szCs w:val="36"/>
        </w:rPr>
        <w:t xml:space="preserve"> </w:t>
      </w:r>
      <w:hyperlink r:id="rId8" w:history="1">
        <w:r w:rsidRPr="00BF5785">
          <w:rPr>
            <w:rStyle w:val="Hyperlnk"/>
            <w:rFonts w:asciiTheme="majorHAnsi" w:hAnsiTheme="majorHAnsi" w:cstheme="majorHAnsi"/>
            <w:sz w:val="16"/>
          </w:rPr>
          <w:t>www.lakemedelsverket.se/malgrupp/Apotek--handel/Receptfritt-i-affarerna/Regler-och-vagledning</w:t>
        </w:r>
      </w:hyperlink>
      <w:r w:rsidRPr="00BF5785">
        <w:rPr>
          <w:rFonts w:asciiTheme="majorHAnsi" w:hAnsiTheme="majorHAnsi" w:cstheme="majorHAnsi"/>
          <w:sz w:val="16"/>
        </w:rPr>
        <w:t>.</w:t>
      </w:r>
      <w:r w:rsidRPr="00A33787">
        <w:rPr>
          <w:rFonts w:asciiTheme="majorHAnsi" w:hAnsiTheme="majorHAnsi" w:cstheme="majorHAnsi"/>
          <w:sz w:val="18"/>
        </w:rPr>
        <w:t xml:space="preserve"> </w:t>
      </w:r>
    </w:p>
    <w:p w:rsidR="005126A6" w:rsidRPr="007E0AE9" w:rsidRDefault="005126A6" w:rsidP="005126A6">
      <w:pPr>
        <w:numPr>
          <w:ilvl w:val="0"/>
          <w:numId w:val="20"/>
        </w:numPr>
        <w:spacing w:before="120" w:after="120" w:line="276" w:lineRule="auto"/>
        <w:ind w:left="142" w:hanging="153"/>
        <w:rPr>
          <w:rFonts w:asciiTheme="majorHAnsi" w:hAnsiTheme="majorHAnsi" w:cstheme="majorHAnsi"/>
        </w:rPr>
      </w:pPr>
      <w:r w:rsidRPr="007E0AE9">
        <w:rPr>
          <w:rFonts w:asciiTheme="majorHAnsi" w:hAnsiTheme="majorHAnsi" w:cstheme="majorHAnsi"/>
          <w:szCs w:val="36"/>
        </w:rPr>
        <w:t>Mallen följer kapitelindelningen i vägledningen så att du enkelt kan kolla upp vilka krav som gäller medan du skapar egenkontrollprogrammet.</w:t>
      </w:r>
    </w:p>
    <w:p w:rsidR="005126A6" w:rsidRPr="007E0AE9" w:rsidRDefault="005126A6" w:rsidP="005126A6">
      <w:pPr>
        <w:spacing w:before="120" w:after="120"/>
        <w:rPr>
          <w:rFonts w:asciiTheme="majorHAnsi" w:hAnsiTheme="majorHAnsi" w:cstheme="majorHAnsi"/>
          <w:sz w:val="16"/>
          <w:szCs w:val="36"/>
        </w:rPr>
      </w:pPr>
    </w:p>
    <w:p w:rsidR="005126A6" w:rsidRPr="007E0AE9" w:rsidRDefault="005126A6" w:rsidP="005126A6">
      <w:pPr>
        <w:spacing w:before="120" w:after="120"/>
        <w:rPr>
          <w:rFonts w:asciiTheme="majorHAnsi" w:hAnsiTheme="majorHAnsi" w:cstheme="majorHAnsi"/>
          <w:b/>
          <w:sz w:val="32"/>
          <w:szCs w:val="36"/>
        </w:rPr>
      </w:pPr>
      <w:r w:rsidRPr="007E0AE9">
        <w:rPr>
          <w:rFonts w:asciiTheme="majorHAnsi" w:hAnsiTheme="majorHAnsi" w:cstheme="majorHAnsi"/>
          <w:b/>
          <w:sz w:val="32"/>
          <w:szCs w:val="36"/>
        </w:rPr>
        <w:t>Så fyller du i mallen:</w:t>
      </w:r>
    </w:p>
    <w:p w:rsidR="005126A6" w:rsidRDefault="005126A6" w:rsidP="005126A6">
      <w:pPr>
        <w:spacing w:before="120" w:after="120" w:line="276" w:lineRule="auto"/>
        <w:rPr>
          <w:rFonts w:asciiTheme="majorHAnsi" w:hAnsiTheme="majorHAnsi" w:cstheme="majorHAnsi"/>
          <w:szCs w:val="36"/>
        </w:rPr>
      </w:pPr>
      <w:r w:rsidRPr="007E0AE9">
        <w:rPr>
          <w:rFonts w:asciiTheme="majorHAnsi" w:hAnsiTheme="majorHAnsi" w:cstheme="majorHAnsi"/>
          <w:szCs w:val="36"/>
        </w:rPr>
        <w:t xml:space="preserve">Du som är ansvarig för ert egenkontrollprogram ska se till att det beskriver just </w:t>
      </w:r>
      <w:r w:rsidRPr="007E0AE9">
        <w:rPr>
          <w:rFonts w:asciiTheme="majorHAnsi" w:hAnsiTheme="majorHAnsi" w:cstheme="majorHAnsi"/>
          <w:b/>
          <w:szCs w:val="36"/>
          <w:u w:val="single"/>
        </w:rPr>
        <w:t>er</w:t>
      </w:r>
      <w:r w:rsidRPr="007E0AE9">
        <w:rPr>
          <w:rFonts w:asciiTheme="majorHAnsi" w:hAnsiTheme="majorHAnsi" w:cstheme="majorHAnsi"/>
          <w:b/>
          <w:szCs w:val="36"/>
        </w:rPr>
        <w:t xml:space="preserve"> hantering</w:t>
      </w:r>
      <w:r w:rsidRPr="007E0AE9">
        <w:rPr>
          <w:rFonts w:asciiTheme="majorHAnsi" w:hAnsiTheme="majorHAnsi" w:cstheme="majorHAnsi"/>
          <w:szCs w:val="36"/>
        </w:rPr>
        <w:t xml:space="preserve"> av läkemedel.</w:t>
      </w:r>
    </w:p>
    <w:p w:rsidR="005126A6" w:rsidRDefault="005126A6" w:rsidP="005126A6">
      <w:pPr>
        <w:pStyle w:val="Liststycke"/>
        <w:numPr>
          <w:ilvl w:val="0"/>
          <w:numId w:val="39"/>
        </w:numPr>
        <w:spacing w:before="120" w:after="120" w:line="276" w:lineRule="auto"/>
        <w:ind w:left="142" w:hanging="142"/>
        <w:rPr>
          <w:rFonts w:asciiTheme="majorHAnsi" w:hAnsiTheme="majorHAnsi" w:cstheme="majorHAnsi"/>
          <w:szCs w:val="36"/>
        </w:rPr>
      </w:pPr>
      <w:r>
        <w:rPr>
          <w:rFonts w:asciiTheme="majorHAnsi" w:hAnsiTheme="majorHAnsi" w:cstheme="majorHAnsi"/>
          <w:szCs w:val="36"/>
        </w:rPr>
        <w:t>Rutiner som görs på samma sätt på alla försäljningsställen</w:t>
      </w:r>
      <w:r w:rsidRPr="00476107">
        <w:rPr>
          <w:rFonts w:asciiTheme="majorHAnsi" w:hAnsiTheme="majorHAnsi" w:cstheme="majorHAnsi"/>
          <w:szCs w:val="36"/>
        </w:rPr>
        <w:t xml:space="preserve"> </w:t>
      </w:r>
      <w:r>
        <w:rPr>
          <w:rFonts w:asciiTheme="majorHAnsi" w:hAnsiTheme="majorHAnsi" w:cstheme="majorHAnsi"/>
          <w:szCs w:val="36"/>
        </w:rPr>
        <w:t xml:space="preserve">är </w:t>
      </w:r>
      <w:r w:rsidRPr="00476107">
        <w:rPr>
          <w:rFonts w:asciiTheme="majorHAnsi" w:hAnsiTheme="majorHAnsi" w:cstheme="majorHAnsi"/>
          <w:szCs w:val="36"/>
        </w:rPr>
        <w:t>färdigskriv</w:t>
      </w:r>
      <w:r>
        <w:rPr>
          <w:rFonts w:asciiTheme="majorHAnsi" w:hAnsiTheme="majorHAnsi" w:cstheme="majorHAnsi"/>
          <w:szCs w:val="36"/>
        </w:rPr>
        <w:t>na</w:t>
      </w:r>
      <w:r w:rsidRPr="00476107">
        <w:rPr>
          <w:rFonts w:asciiTheme="majorHAnsi" w:hAnsiTheme="majorHAnsi" w:cstheme="majorHAnsi"/>
          <w:szCs w:val="36"/>
        </w:rPr>
        <w:t xml:space="preserve"> och behöver </w:t>
      </w:r>
      <w:r>
        <w:rPr>
          <w:rFonts w:asciiTheme="majorHAnsi" w:hAnsiTheme="majorHAnsi" w:cstheme="majorHAnsi"/>
          <w:szCs w:val="36"/>
        </w:rPr>
        <w:t>inte</w:t>
      </w:r>
      <w:r w:rsidRPr="00476107">
        <w:rPr>
          <w:rFonts w:asciiTheme="majorHAnsi" w:hAnsiTheme="majorHAnsi" w:cstheme="majorHAnsi"/>
          <w:szCs w:val="36"/>
        </w:rPr>
        <w:t xml:space="preserve"> anpassas.</w:t>
      </w:r>
    </w:p>
    <w:p w:rsidR="005126A6" w:rsidRDefault="005126A6" w:rsidP="005126A6">
      <w:pPr>
        <w:pStyle w:val="Liststycke"/>
        <w:numPr>
          <w:ilvl w:val="0"/>
          <w:numId w:val="39"/>
        </w:numPr>
        <w:spacing w:before="120" w:after="120" w:line="276" w:lineRule="auto"/>
        <w:ind w:left="142" w:hanging="142"/>
        <w:rPr>
          <w:rFonts w:asciiTheme="majorHAnsi" w:hAnsiTheme="majorHAnsi" w:cstheme="majorHAnsi"/>
          <w:szCs w:val="36"/>
        </w:rPr>
      </w:pPr>
      <w:r>
        <w:rPr>
          <w:rFonts w:asciiTheme="majorHAnsi" w:hAnsiTheme="majorHAnsi" w:cstheme="majorHAnsi"/>
          <w:szCs w:val="36"/>
        </w:rPr>
        <w:t xml:space="preserve">För </w:t>
      </w:r>
      <w:r w:rsidRPr="00130D48">
        <w:rPr>
          <w:rFonts w:asciiTheme="majorHAnsi" w:hAnsiTheme="majorHAnsi" w:cstheme="majorHAnsi"/>
          <w:b/>
          <w:szCs w:val="36"/>
        </w:rPr>
        <w:t xml:space="preserve">alla </w:t>
      </w:r>
      <w:r w:rsidRPr="008C047A">
        <w:rPr>
          <w:rFonts w:asciiTheme="majorHAnsi" w:hAnsiTheme="majorHAnsi" w:cstheme="majorHAnsi"/>
          <w:b/>
          <w:szCs w:val="36"/>
        </w:rPr>
        <w:t xml:space="preserve">övriga </w:t>
      </w:r>
      <w:r>
        <w:rPr>
          <w:rFonts w:asciiTheme="majorHAnsi" w:hAnsiTheme="majorHAnsi" w:cstheme="majorHAnsi"/>
          <w:b/>
          <w:szCs w:val="36"/>
        </w:rPr>
        <w:t>rutiner</w:t>
      </w:r>
      <w:r>
        <w:rPr>
          <w:rFonts w:asciiTheme="majorHAnsi" w:hAnsiTheme="majorHAnsi" w:cstheme="majorHAnsi"/>
          <w:szCs w:val="36"/>
        </w:rPr>
        <w:t xml:space="preserve"> ska du:</w:t>
      </w:r>
    </w:p>
    <w:p w:rsidR="005126A6" w:rsidRDefault="005126A6" w:rsidP="005126A6">
      <w:pPr>
        <w:pStyle w:val="Liststycke"/>
        <w:numPr>
          <w:ilvl w:val="1"/>
          <w:numId w:val="39"/>
        </w:numPr>
        <w:spacing w:before="120" w:after="120" w:line="276" w:lineRule="auto"/>
        <w:ind w:left="851"/>
        <w:rPr>
          <w:rFonts w:asciiTheme="majorHAnsi" w:hAnsiTheme="majorHAnsi" w:cstheme="majorHAnsi"/>
          <w:szCs w:val="36"/>
        </w:rPr>
      </w:pPr>
      <w:r w:rsidRPr="00476107">
        <w:rPr>
          <w:rFonts w:asciiTheme="majorHAnsi" w:hAnsiTheme="majorHAnsi" w:cstheme="majorHAnsi"/>
          <w:szCs w:val="36"/>
        </w:rPr>
        <w:t>Fylla i tomma fält med information som gäller er verksamhet.</w:t>
      </w:r>
    </w:p>
    <w:p w:rsidR="005126A6" w:rsidRDefault="005126A6" w:rsidP="005126A6">
      <w:pPr>
        <w:pStyle w:val="Liststycke"/>
        <w:numPr>
          <w:ilvl w:val="1"/>
          <w:numId w:val="39"/>
        </w:numPr>
        <w:spacing w:before="120" w:after="120" w:line="276" w:lineRule="auto"/>
        <w:ind w:left="851"/>
        <w:rPr>
          <w:rFonts w:asciiTheme="majorHAnsi" w:hAnsiTheme="majorHAnsi" w:cstheme="majorHAnsi"/>
          <w:szCs w:val="36"/>
        </w:rPr>
      </w:pPr>
      <w:r>
        <w:rPr>
          <w:rFonts w:asciiTheme="majorHAnsi" w:hAnsiTheme="majorHAnsi" w:cstheme="majorHAnsi"/>
          <w:szCs w:val="36"/>
        </w:rPr>
        <w:t>K</w:t>
      </w:r>
      <w:r w:rsidRPr="008C047A">
        <w:rPr>
          <w:rFonts w:asciiTheme="majorHAnsi" w:hAnsiTheme="majorHAnsi" w:cstheme="majorHAnsi"/>
          <w:szCs w:val="36"/>
        </w:rPr>
        <w:t>ryss</w:t>
      </w:r>
      <w:r>
        <w:rPr>
          <w:rFonts w:asciiTheme="majorHAnsi" w:hAnsiTheme="majorHAnsi" w:cstheme="majorHAnsi"/>
          <w:szCs w:val="36"/>
        </w:rPr>
        <w:t>a</w:t>
      </w:r>
      <w:r w:rsidRPr="00476107">
        <w:rPr>
          <w:rFonts w:asciiTheme="majorHAnsi" w:hAnsiTheme="majorHAnsi" w:cstheme="majorHAnsi"/>
          <w:szCs w:val="36"/>
        </w:rPr>
        <w:t xml:space="preserve"> i alla rutor som beskriver er hantering.</w:t>
      </w:r>
      <w:r>
        <w:rPr>
          <w:rFonts w:asciiTheme="majorHAnsi" w:hAnsiTheme="majorHAnsi" w:cstheme="majorHAnsi"/>
          <w:szCs w:val="36"/>
        </w:rPr>
        <w:t xml:space="preserve"> Obs! Minst en ruta ska kryssas i för varje punkt.</w:t>
      </w:r>
    </w:p>
    <w:p w:rsidR="005126A6" w:rsidRPr="008C047A" w:rsidRDefault="005126A6" w:rsidP="005126A6">
      <w:pPr>
        <w:pStyle w:val="Liststycke"/>
        <w:numPr>
          <w:ilvl w:val="1"/>
          <w:numId w:val="39"/>
        </w:numPr>
        <w:spacing w:before="120" w:after="120" w:line="276" w:lineRule="auto"/>
        <w:ind w:left="851"/>
        <w:rPr>
          <w:rFonts w:asciiTheme="majorHAnsi" w:hAnsiTheme="majorHAnsi" w:cstheme="majorHAnsi"/>
          <w:szCs w:val="36"/>
        </w:rPr>
      </w:pPr>
      <w:r w:rsidRPr="008C047A">
        <w:rPr>
          <w:rFonts w:asciiTheme="majorHAnsi" w:hAnsiTheme="majorHAnsi" w:cstheme="majorHAnsi"/>
          <w:szCs w:val="36"/>
        </w:rPr>
        <w:t xml:space="preserve">Om </w:t>
      </w:r>
      <w:r>
        <w:rPr>
          <w:rFonts w:asciiTheme="majorHAnsi" w:hAnsiTheme="majorHAnsi" w:cstheme="majorHAnsi"/>
          <w:szCs w:val="36"/>
        </w:rPr>
        <w:t>den</w:t>
      </w:r>
      <w:r w:rsidRPr="008C047A">
        <w:rPr>
          <w:rFonts w:asciiTheme="majorHAnsi" w:hAnsiTheme="majorHAnsi" w:cstheme="majorHAnsi"/>
          <w:szCs w:val="36"/>
        </w:rPr>
        <w:t xml:space="preserve"> rutin</w:t>
      </w:r>
      <w:r>
        <w:rPr>
          <w:rFonts w:asciiTheme="majorHAnsi" w:hAnsiTheme="majorHAnsi" w:cstheme="majorHAnsi"/>
          <w:szCs w:val="36"/>
        </w:rPr>
        <w:t xml:space="preserve"> ni använder saknas i mallen ska du kryssa i ”Annat” och beskriva hur ni gör.</w:t>
      </w:r>
    </w:p>
    <w:p w:rsidR="005126A6" w:rsidRPr="007E0AE9" w:rsidRDefault="005126A6" w:rsidP="005126A6">
      <w:pPr>
        <w:spacing w:before="120" w:after="120"/>
        <w:ind w:left="142"/>
        <w:jc w:val="both"/>
        <w:rPr>
          <w:rFonts w:asciiTheme="majorHAnsi" w:hAnsiTheme="majorHAnsi" w:cstheme="majorHAnsi"/>
          <w:i/>
          <w:szCs w:val="36"/>
        </w:rPr>
      </w:pPr>
      <w:r w:rsidRPr="007E0AE9">
        <w:rPr>
          <w:rFonts w:asciiTheme="majorHAnsi" w:hAnsiTheme="majorHAnsi" w:cstheme="majorHAnsi"/>
          <w:noProof/>
          <w:lang w:eastAsia="sv-SE" w:bidi="ar-SA"/>
        </w:rPr>
        <w:drawing>
          <wp:anchor distT="0" distB="0" distL="114300" distR="114300" simplePos="0" relativeHeight="251667456" behindDoc="0" locked="0" layoutInCell="1" allowOverlap="1" wp14:anchorId="06CDD76F" wp14:editId="21CE68A3">
            <wp:simplePos x="0" y="0"/>
            <wp:positionH relativeFrom="margin">
              <wp:posOffset>681355</wp:posOffset>
            </wp:positionH>
            <wp:positionV relativeFrom="margin">
              <wp:posOffset>6253480</wp:posOffset>
            </wp:positionV>
            <wp:extent cx="4724400" cy="273113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73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AE9">
        <w:rPr>
          <w:rFonts w:asciiTheme="majorHAnsi" w:hAnsiTheme="majorHAnsi" w:cstheme="majorHAnsi"/>
          <w:i/>
          <w:szCs w:val="36"/>
        </w:rPr>
        <w:t>Exempel:</w:t>
      </w: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pPr>
    </w:p>
    <w:p w:rsidR="005126A6" w:rsidRPr="007E0AE9" w:rsidRDefault="005126A6" w:rsidP="005126A6">
      <w:pPr>
        <w:spacing w:after="200" w:line="276" w:lineRule="auto"/>
        <w:rPr>
          <w:rFonts w:asciiTheme="majorHAnsi" w:hAnsiTheme="majorHAnsi" w:cstheme="majorHAnsi"/>
          <w:sz w:val="20"/>
          <w:szCs w:val="20"/>
        </w:rPr>
      </w:pPr>
    </w:p>
    <w:p w:rsidR="005126A6" w:rsidRPr="007E0AE9" w:rsidRDefault="005126A6" w:rsidP="005126A6">
      <w:pPr>
        <w:spacing w:before="120" w:after="120"/>
        <w:rPr>
          <w:rFonts w:asciiTheme="majorHAnsi" w:hAnsiTheme="majorHAnsi" w:cstheme="majorHAnsi"/>
          <w:sz w:val="20"/>
          <w:szCs w:val="20"/>
        </w:rPr>
        <w:sectPr w:rsidR="005126A6" w:rsidRPr="007E0AE9" w:rsidSect="00C12CA5">
          <w:footerReference w:type="default" r:id="rId10"/>
          <w:footerReference w:type="first" r:id="rId11"/>
          <w:type w:val="continuous"/>
          <w:pgSz w:w="11906" w:h="16838"/>
          <w:pgMar w:top="1417" w:right="1417" w:bottom="1134" w:left="1417" w:header="708" w:footer="41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5126A6" w:rsidRPr="007E0AE9" w:rsidRDefault="005126A6" w:rsidP="005126A6">
      <w:pPr>
        <w:spacing w:before="120" w:after="120"/>
        <w:rPr>
          <w:rFonts w:asciiTheme="majorHAnsi" w:hAnsiTheme="majorHAnsi" w:cstheme="majorHAnsi"/>
          <w:sz w:val="44"/>
        </w:rPr>
      </w:pPr>
    </w:p>
    <w:p w:rsidR="005126A6" w:rsidRPr="005126A6" w:rsidRDefault="005126A6" w:rsidP="005126A6">
      <w:pPr>
        <w:rPr>
          <w:rFonts w:asciiTheme="majorHAnsi" w:hAnsiTheme="majorHAnsi" w:cstheme="majorHAnsi"/>
          <w:sz w:val="44"/>
        </w:rPr>
        <w:sectPr w:rsidR="005126A6" w:rsidRPr="005126A6" w:rsidSect="00C12CA5">
          <w:footerReference w:type="default" r:id="rId12"/>
          <w:footerReference w:type="first" r:id="rId13"/>
          <w:type w:val="continuous"/>
          <w:pgSz w:w="11906" w:h="16838"/>
          <w:pgMar w:top="1134" w:right="1701" w:bottom="1418" w:left="1134" w:header="567" w:footer="397" w:gutter="0"/>
          <w:pgNumType w:start="1"/>
          <w:cols w:space="708"/>
          <w:formProt w:val="0"/>
          <w:titlePg/>
          <w:docGrid w:linePitch="360"/>
        </w:sectPr>
      </w:pPr>
      <w:r w:rsidRPr="007E0AE9">
        <w:lastRenderedPageBreak/>
        <w:br w:type="page"/>
      </w:r>
      <w:bookmarkStart w:id="1" w:name="_Toc2172310"/>
      <w:bookmarkStart w:id="2" w:name="_Toc2247166"/>
      <w:bookmarkStart w:id="3" w:name="_Toc2586750"/>
      <w:bookmarkStart w:id="4" w:name="_Toc2688482"/>
      <w:bookmarkStart w:id="5" w:name="_Toc14862695"/>
      <w:bookmarkStart w:id="6" w:name="_Toc18064378"/>
      <w:bookmarkStart w:id="7" w:name="_Toc21694568"/>
    </w:p>
    <w:p w:rsidR="005126A6" w:rsidRDefault="005126A6" w:rsidP="005126A6">
      <w:pPr>
        <w:pStyle w:val="Rubrik"/>
        <w:spacing w:before="120" w:after="120"/>
        <w:jc w:val="left"/>
        <w:rPr>
          <w:rFonts w:cstheme="majorHAnsi"/>
          <w:sz w:val="72"/>
        </w:rPr>
      </w:pPr>
    </w:p>
    <w:p w:rsidR="005126A6" w:rsidRPr="007E0AE9" w:rsidRDefault="005126A6" w:rsidP="005126A6">
      <w:pPr>
        <w:pStyle w:val="Rubrik"/>
        <w:spacing w:before="120" w:after="120"/>
        <w:jc w:val="left"/>
        <w:rPr>
          <w:rFonts w:cstheme="majorHAnsi"/>
          <w:sz w:val="72"/>
        </w:rPr>
      </w:pPr>
      <w:bookmarkStart w:id="8" w:name="_Toc21695072"/>
      <w:r w:rsidRPr="007E0AE9">
        <w:rPr>
          <w:rFonts w:cstheme="majorHAnsi"/>
          <w:sz w:val="72"/>
        </w:rPr>
        <w:t>Egenkontrollprogram - receptfria läkemedel</w:t>
      </w:r>
      <w:bookmarkEnd w:id="1"/>
      <w:bookmarkEnd w:id="2"/>
      <w:bookmarkEnd w:id="3"/>
      <w:bookmarkEnd w:id="4"/>
      <w:bookmarkEnd w:id="5"/>
      <w:bookmarkEnd w:id="6"/>
      <w:bookmarkEnd w:id="7"/>
      <w:bookmarkEnd w:id="8"/>
    </w:p>
    <w:p w:rsidR="005126A6" w:rsidRPr="007E0AE9" w:rsidRDefault="005126A6" w:rsidP="005126A6">
      <w:pPr>
        <w:spacing w:before="120" w:after="120"/>
        <w:rPr>
          <w:rFonts w:asciiTheme="majorHAnsi" w:hAnsiTheme="majorHAnsi" w:cstheme="majorHAnsi"/>
        </w:rPr>
      </w:pPr>
    </w:p>
    <w:p w:rsidR="005126A6" w:rsidRPr="007E0AE9" w:rsidRDefault="005126A6" w:rsidP="005126A6">
      <w:pPr>
        <w:spacing w:before="120" w:after="120"/>
        <w:rPr>
          <w:rFonts w:asciiTheme="majorHAnsi" w:hAnsiTheme="majorHAnsi" w:cstheme="majorHAnsi"/>
        </w:rPr>
      </w:pPr>
      <w:r w:rsidRPr="007E0AE9">
        <w:rPr>
          <w:rFonts w:asciiTheme="majorHAnsi" w:hAnsiTheme="majorHAnsi" w:cstheme="majorHAnsi"/>
        </w:rPr>
        <w:t xml:space="preserve">Detta egenkontrollprogram innehåller våra rutiner för säker hantering av läkemedel. </w:t>
      </w:r>
    </w:p>
    <w:p w:rsidR="005126A6" w:rsidRPr="007E0AE9" w:rsidRDefault="005126A6" w:rsidP="005126A6">
      <w:pPr>
        <w:spacing w:before="120" w:after="120"/>
        <w:rPr>
          <w:rFonts w:asciiTheme="majorHAnsi" w:hAnsiTheme="majorHAnsi" w:cstheme="majorHAnsi"/>
          <w:sz w:val="20"/>
          <w:szCs w:val="20"/>
        </w:rPr>
      </w:pPr>
    </w:p>
    <w:tbl>
      <w:tblPr>
        <w:tblW w:w="9187" w:type="dxa"/>
        <w:tblInd w:w="108" w:type="dxa"/>
        <w:tblLayout w:type="fixed"/>
        <w:tblLook w:val="04A0" w:firstRow="1" w:lastRow="0" w:firstColumn="1" w:lastColumn="0" w:noHBand="0" w:noVBand="1"/>
      </w:tblPr>
      <w:tblGrid>
        <w:gridCol w:w="9187"/>
      </w:tblGrid>
      <w:tr w:rsidR="005126A6" w:rsidRPr="007E0AE9" w:rsidTr="00C737C4">
        <w:trPr>
          <w:trHeight w:val="370"/>
        </w:trPr>
        <w:tc>
          <w:tcPr>
            <w:tcW w:w="9187" w:type="dxa"/>
            <w:shd w:val="clear" w:color="auto" w:fill="EAEEEB"/>
            <w:vAlign w:val="center"/>
          </w:tcPr>
          <w:p w:rsidR="005126A6" w:rsidRPr="007E0AE9" w:rsidRDefault="005126A6" w:rsidP="00C737C4">
            <w:pPr>
              <w:autoSpaceDE w:val="0"/>
              <w:autoSpaceDN w:val="0"/>
              <w:adjustRightInd w:val="0"/>
              <w:spacing w:before="120" w:after="120"/>
              <w:rPr>
                <w:rFonts w:asciiTheme="majorHAnsi" w:hAnsiTheme="majorHAnsi" w:cstheme="majorHAnsi"/>
                <w:b/>
              </w:rPr>
            </w:pPr>
            <w:r w:rsidRPr="007E0AE9">
              <w:rPr>
                <w:rFonts w:asciiTheme="majorHAnsi" w:hAnsiTheme="majorHAnsi" w:cstheme="majorHAnsi"/>
                <w:b/>
              </w:rPr>
              <w:t xml:space="preserve">Försäljningsställets namn </w:t>
            </w:r>
            <w:r w:rsidRPr="007E0AE9">
              <w:rPr>
                <w:rFonts w:asciiTheme="majorHAnsi" w:hAnsiTheme="majorHAnsi" w:cstheme="majorHAnsi"/>
                <w:i/>
              </w:rPr>
              <w:t xml:space="preserve">(ange även webbadress vid e-handel) </w:t>
            </w:r>
          </w:p>
        </w:tc>
      </w:tr>
      <w:tr w:rsidR="005126A6" w:rsidRPr="007E0AE9" w:rsidTr="00C737C4">
        <w:trPr>
          <w:trHeight w:val="416"/>
        </w:trPr>
        <w:tc>
          <w:tcPr>
            <w:tcW w:w="9187" w:type="dxa"/>
            <w:shd w:val="clear" w:color="auto" w:fill="auto"/>
            <w:vAlign w:val="center"/>
          </w:tcPr>
          <w:p w:rsidR="005126A6" w:rsidRPr="007E0AE9" w:rsidRDefault="005126A6" w:rsidP="00C737C4">
            <w:pPr>
              <w:spacing w:before="120" w:after="120"/>
              <w:rPr>
                <w:rFonts w:asciiTheme="majorHAnsi" w:hAnsiTheme="majorHAnsi" w:cstheme="majorHAnsi"/>
              </w:rPr>
            </w:pP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p>
        </w:tc>
      </w:tr>
      <w:tr w:rsidR="005126A6" w:rsidRPr="007E0AE9" w:rsidTr="00C737C4">
        <w:trPr>
          <w:trHeight w:val="410"/>
        </w:trPr>
        <w:tc>
          <w:tcPr>
            <w:tcW w:w="9187" w:type="dxa"/>
            <w:shd w:val="clear" w:color="auto" w:fill="EAEEEB"/>
            <w:vAlign w:val="center"/>
          </w:tcPr>
          <w:p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Organisationsnummer</w:t>
            </w:r>
          </w:p>
        </w:tc>
      </w:tr>
      <w:tr w:rsidR="005126A6" w:rsidRPr="007E0AE9" w:rsidTr="00C737C4">
        <w:trPr>
          <w:trHeight w:val="416"/>
        </w:trPr>
        <w:tc>
          <w:tcPr>
            <w:tcW w:w="9187" w:type="dxa"/>
            <w:shd w:val="clear" w:color="auto" w:fill="auto"/>
            <w:vAlign w:val="center"/>
          </w:tcPr>
          <w:p w:rsidR="005126A6" w:rsidRPr="007E0AE9" w:rsidRDefault="005126A6" w:rsidP="00C737C4">
            <w:pPr>
              <w:spacing w:before="120" w:after="120"/>
              <w:rPr>
                <w:rFonts w:asciiTheme="majorHAnsi" w:hAnsiTheme="majorHAnsi" w:cstheme="majorHAnsi"/>
              </w:rPr>
            </w:pP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p>
        </w:tc>
      </w:tr>
      <w:tr w:rsidR="005126A6" w:rsidRPr="007E0AE9" w:rsidTr="00C737C4">
        <w:trPr>
          <w:trHeight w:val="404"/>
        </w:trPr>
        <w:tc>
          <w:tcPr>
            <w:tcW w:w="9187" w:type="dxa"/>
            <w:shd w:val="clear" w:color="auto" w:fill="EAEEEB"/>
            <w:vAlign w:val="center"/>
          </w:tcPr>
          <w:p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Ansvarig person för försäljning av receptfria läkemedel</w:t>
            </w:r>
          </w:p>
        </w:tc>
      </w:tr>
      <w:tr w:rsidR="005126A6" w:rsidRPr="007E0AE9" w:rsidTr="00C737C4">
        <w:trPr>
          <w:trHeight w:val="422"/>
        </w:trPr>
        <w:tc>
          <w:tcPr>
            <w:tcW w:w="9187" w:type="dxa"/>
            <w:shd w:val="clear" w:color="auto" w:fill="auto"/>
            <w:vAlign w:val="center"/>
          </w:tcPr>
          <w:p w:rsidR="005126A6" w:rsidRPr="007E0AE9" w:rsidRDefault="005126A6" w:rsidP="00C737C4">
            <w:pPr>
              <w:tabs>
                <w:tab w:val="left" w:pos="1691"/>
              </w:tabs>
              <w:spacing w:before="120" w:after="120"/>
              <w:rPr>
                <w:rFonts w:asciiTheme="majorHAnsi" w:hAnsiTheme="majorHAnsi" w:cstheme="majorHAnsi"/>
              </w:rPr>
            </w:pP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p>
        </w:tc>
      </w:tr>
    </w:tbl>
    <w:p w:rsidR="005126A6" w:rsidRPr="007E0AE9" w:rsidRDefault="005126A6" w:rsidP="005126A6">
      <w:pPr>
        <w:spacing w:before="120" w:after="120"/>
        <w:rPr>
          <w:rFonts w:asciiTheme="majorHAnsi" w:hAnsiTheme="majorHAnsi" w:cstheme="majorHAnsi"/>
          <w:sz w:val="2"/>
        </w:rPr>
      </w:pPr>
    </w:p>
    <w:tbl>
      <w:tblPr>
        <w:tblW w:w="9187" w:type="dxa"/>
        <w:tblInd w:w="108" w:type="dxa"/>
        <w:tblLayout w:type="fixed"/>
        <w:tblLook w:val="04A0" w:firstRow="1" w:lastRow="0" w:firstColumn="1" w:lastColumn="0" w:noHBand="0" w:noVBand="1"/>
      </w:tblPr>
      <w:tblGrid>
        <w:gridCol w:w="4536"/>
        <w:gridCol w:w="4651"/>
      </w:tblGrid>
      <w:tr w:rsidR="005126A6" w:rsidRPr="007E0AE9" w:rsidTr="00C737C4">
        <w:trPr>
          <w:trHeight w:val="404"/>
        </w:trPr>
        <w:tc>
          <w:tcPr>
            <w:tcW w:w="9187" w:type="dxa"/>
            <w:gridSpan w:val="2"/>
            <w:shd w:val="clear" w:color="auto" w:fill="EAEEEB"/>
            <w:vAlign w:val="center"/>
          </w:tcPr>
          <w:p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Egenkontrollprogrammet är upprättat och implementerat av</w:t>
            </w:r>
          </w:p>
        </w:tc>
      </w:tr>
      <w:tr w:rsidR="005126A6" w:rsidRPr="007E0AE9" w:rsidTr="00C737C4">
        <w:trPr>
          <w:trHeight w:val="562"/>
        </w:trPr>
        <w:tc>
          <w:tcPr>
            <w:tcW w:w="4536" w:type="dxa"/>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651" w:type="dxa"/>
            <w:tcBorders>
              <w:bottom w:val="single" w:sz="4" w:space="0" w:color="auto"/>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rsidTr="00C737C4">
        <w:trPr>
          <w:trHeight w:val="554"/>
        </w:trPr>
        <w:tc>
          <w:tcPr>
            <w:tcW w:w="4536" w:type="dxa"/>
            <w:tcBorders>
              <w:top w:val="single" w:sz="4" w:space="0" w:color="auto"/>
            </w:tcBorders>
            <w:shd w:val="clear" w:color="auto" w:fill="auto"/>
            <w:vAlign w:val="center"/>
          </w:tcPr>
          <w:p w:rsidR="005126A6" w:rsidRPr="007E0AE9" w:rsidRDefault="005126A6" w:rsidP="00C737C4">
            <w:pPr>
              <w:tabs>
                <w:tab w:val="left" w:pos="1691"/>
              </w:tabs>
              <w:spacing w:before="120" w:after="120"/>
              <w:rPr>
                <w:rFonts w:asciiTheme="majorHAnsi" w:hAnsiTheme="majorHAnsi" w:cstheme="majorHAnsi"/>
              </w:rPr>
            </w:pPr>
            <w:r w:rsidRPr="007E0AE9">
              <w:rPr>
                <w:rFonts w:asciiTheme="majorHAnsi" w:hAnsiTheme="majorHAnsi" w:cstheme="majorHAnsi"/>
              </w:rPr>
              <w:t>Underskrift och datum</w:t>
            </w:r>
            <w:r w:rsidRPr="007E0AE9">
              <w:rPr>
                <w:rFonts w:asciiTheme="majorHAnsi" w:hAnsiTheme="majorHAnsi" w:cstheme="majorHAnsi"/>
                <w:b/>
              </w:rPr>
              <w:t xml:space="preserve"> </w:t>
            </w:r>
          </w:p>
        </w:tc>
        <w:tc>
          <w:tcPr>
            <w:tcW w:w="4651" w:type="dxa"/>
            <w:tcBorders>
              <w:top w:val="single" w:sz="4" w:space="0" w:color="auto"/>
            </w:tcBorders>
            <w:shd w:val="clear" w:color="auto" w:fill="auto"/>
            <w:vAlign w:val="center"/>
          </w:tcPr>
          <w:p w:rsidR="005126A6" w:rsidRPr="007E0AE9" w:rsidRDefault="005126A6" w:rsidP="00C737C4">
            <w:pPr>
              <w:tabs>
                <w:tab w:val="left" w:pos="1691"/>
              </w:tabs>
              <w:spacing w:before="120" w:after="120"/>
              <w:rPr>
                <w:rFonts w:asciiTheme="majorHAnsi" w:hAnsiTheme="majorHAnsi" w:cstheme="majorHAnsi"/>
              </w:rPr>
            </w:pPr>
            <w:r w:rsidRPr="007E0AE9">
              <w:rPr>
                <w:rFonts w:asciiTheme="majorHAnsi" w:hAnsiTheme="majorHAnsi" w:cstheme="majorHAnsi"/>
              </w:rPr>
              <w:t>Namnförtydligande</w:t>
            </w:r>
          </w:p>
        </w:tc>
      </w:tr>
    </w:tbl>
    <w:p w:rsidR="005126A6" w:rsidRPr="007E0AE9" w:rsidRDefault="005126A6" w:rsidP="005126A6">
      <w:pPr>
        <w:pStyle w:val="Brdiruta"/>
        <w:spacing w:before="120"/>
        <w:rPr>
          <w:rFonts w:asciiTheme="majorHAnsi" w:hAnsiTheme="majorHAnsi" w:cstheme="majorHAnsi"/>
          <w:sz w:val="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716"/>
      </w:tblGrid>
      <w:tr w:rsidR="005126A6" w:rsidRPr="007E0AE9" w:rsidTr="00C737C4">
        <w:trPr>
          <w:trHeight w:val="329"/>
        </w:trPr>
        <w:tc>
          <w:tcPr>
            <w:tcW w:w="4498" w:type="dxa"/>
            <w:tcBorders>
              <w:top w:val="nil"/>
              <w:left w:val="nil"/>
              <w:bottom w:val="nil"/>
              <w:right w:val="nil"/>
            </w:tcBorders>
            <w:shd w:val="clear" w:color="auto" w:fill="E2EAE5"/>
            <w:vAlign w:val="center"/>
          </w:tcPr>
          <w:p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Reviderat av (signatur)</w:t>
            </w:r>
          </w:p>
        </w:tc>
        <w:tc>
          <w:tcPr>
            <w:tcW w:w="4716" w:type="dxa"/>
            <w:tcBorders>
              <w:top w:val="nil"/>
              <w:left w:val="nil"/>
              <w:bottom w:val="nil"/>
              <w:right w:val="nil"/>
            </w:tcBorders>
            <w:shd w:val="clear" w:color="auto" w:fill="E2EAE5"/>
            <w:vAlign w:val="center"/>
          </w:tcPr>
          <w:p w:rsidR="005126A6" w:rsidRPr="007E0AE9" w:rsidRDefault="005126A6" w:rsidP="00C737C4">
            <w:pPr>
              <w:spacing w:before="120" w:after="120"/>
              <w:rPr>
                <w:rFonts w:asciiTheme="majorHAnsi" w:hAnsiTheme="majorHAnsi" w:cstheme="majorHAnsi"/>
                <w:b/>
              </w:rPr>
            </w:pPr>
            <w:r w:rsidRPr="007E0AE9">
              <w:rPr>
                <w:rFonts w:asciiTheme="majorHAnsi" w:hAnsiTheme="majorHAnsi" w:cstheme="majorHAnsi"/>
                <w:b/>
              </w:rPr>
              <w:t>Datum</w:t>
            </w:r>
          </w:p>
        </w:tc>
      </w:tr>
      <w:tr w:rsidR="005126A6" w:rsidRPr="007E0AE9" w:rsidTr="00C737C4">
        <w:tc>
          <w:tcPr>
            <w:tcW w:w="4498" w:type="dxa"/>
            <w:tcBorders>
              <w:top w:val="nil"/>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nil"/>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rsidTr="00C737C4">
        <w:tc>
          <w:tcPr>
            <w:tcW w:w="4498" w:type="dxa"/>
            <w:tcBorders>
              <w:top w:val="single" w:sz="4" w:space="0" w:color="auto"/>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single" w:sz="4" w:space="0" w:color="auto"/>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rsidTr="00C737C4">
        <w:tc>
          <w:tcPr>
            <w:tcW w:w="4498" w:type="dxa"/>
            <w:tcBorders>
              <w:top w:val="single" w:sz="4" w:space="0" w:color="auto"/>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single" w:sz="4" w:space="0" w:color="auto"/>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r w:rsidR="005126A6" w:rsidRPr="007E0AE9" w:rsidTr="00C737C4">
        <w:tc>
          <w:tcPr>
            <w:tcW w:w="4498" w:type="dxa"/>
            <w:tcBorders>
              <w:top w:val="single" w:sz="4" w:space="0" w:color="auto"/>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r w:rsidRPr="007E0AE9">
              <w:rPr>
                <w:rFonts w:asciiTheme="majorHAnsi" w:hAnsiTheme="majorHAnsi" w:cstheme="majorHAnsi"/>
                <w:sz w:val="24"/>
                <w:szCs w:val="24"/>
              </w:rPr>
              <w:tab/>
            </w:r>
          </w:p>
        </w:tc>
        <w:tc>
          <w:tcPr>
            <w:tcW w:w="4716" w:type="dxa"/>
            <w:tcBorders>
              <w:top w:val="single" w:sz="4" w:space="0" w:color="auto"/>
              <w:left w:val="nil"/>
              <w:bottom w:val="single" w:sz="4" w:space="0" w:color="auto"/>
              <w:right w:val="nil"/>
            </w:tcBorders>
            <w:shd w:val="clear" w:color="auto" w:fill="auto"/>
          </w:tcPr>
          <w:p w:rsidR="005126A6" w:rsidRPr="007E0AE9" w:rsidRDefault="005126A6" w:rsidP="00C737C4">
            <w:pPr>
              <w:pStyle w:val="Brdiruta"/>
              <w:spacing w:before="120"/>
              <w:rPr>
                <w:rFonts w:asciiTheme="majorHAnsi" w:hAnsiTheme="majorHAnsi" w:cstheme="majorHAnsi"/>
                <w:sz w:val="24"/>
                <w:szCs w:val="24"/>
              </w:rPr>
            </w:pPr>
            <w:r w:rsidRPr="007E0AE9">
              <w:rPr>
                <w:rFonts w:asciiTheme="majorHAnsi" w:hAnsiTheme="majorHAnsi" w:cstheme="majorHAnsi"/>
                <w:sz w:val="24"/>
                <w:szCs w:val="24"/>
              </w:rPr>
              <w:fldChar w:fldCharType="begin">
                <w:ffData>
                  <w:name w:val="Text6"/>
                  <w:enabled/>
                  <w:calcOnExit w:val="0"/>
                  <w:textInput/>
                </w:ffData>
              </w:fldChar>
            </w:r>
            <w:r w:rsidRPr="007E0AE9">
              <w:rPr>
                <w:rFonts w:asciiTheme="majorHAnsi" w:hAnsiTheme="majorHAnsi" w:cstheme="majorHAnsi"/>
                <w:sz w:val="24"/>
                <w:szCs w:val="24"/>
              </w:rPr>
              <w:instrText xml:space="preserve"> FORMTEXT </w:instrText>
            </w:r>
            <w:r w:rsidRPr="007E0AE9">
              <w:rPr>
                <w:rFonts w:asciiTheme="majorHAnsi" w:hAnsiTheme="majorHAnsi" w:cstheme="majorHAnsi"/>
                <w:sz w:val="24"/>
                <w:szCs w:val="24"/>
              </w:rPr>
            </w:r>
            <w:r w:rsidRPr="007E0AE9">
              <w:rPr>
                <w:rFonts w:asciiTheme="majorHAnsi" w:hAnsiTheme="majorHAnsi" w:cstheme="majorHAnsi"/>
                <w:sz w:val="24"/>
                <w:szCs w:val="24"/>
              </w:rPr>
              <w:fldChar w:fldCharType="separate"/>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t> </w:t>
            </w:r>
            <w:r w:rsidRPr="007E0AE9">
              <w:rPr>
                <w:rFonts w:asciiTheme="majorHAnsi" w:hAnsiTheme="majorHAnsi" w:cstheme="majorHAnsi"/>
                <w:sz w:val="24"/>
                <w:szCs w:val="24"/>
              </w:rPr>
              <w:fldChar w:fldCharType="end"/>
            </w:r>
          </w:p>
        </w:tc>
      </w:tr>
    </w:tbl>
    <w:p w:rsidR="005126A6" w:rsidRPr="007E0AE9" w:rsidRDefault="005126A6" w:rsidP="005126A6">
      <w:pPr>
        <w:pStyle w:val="Brdiruta"/>
        <w:spacing w:before="120"/>
        <w:rPr>
          <w:rFonts w:asciiTheme="majorHAnsi" w:hAnsiTheme="majorHAnsi" w:cstheme="majorHAnsi"/>
        </w:rPr>
      </w:pPr>
      <w:r w:rsidRPr="007E0AE9">
        <w:rPr>
          <w:rFonts w:asciiTheme="majorHAnsi" w:hAnsiTheme="majorHAnsi" w:cstheme="majorHAnsi"/>
        </w:rPr>
        <w:tab/>
      </w:r>
    </w:p>
    <w:p w:rsidR="005126A6" w:rsidRPr="007E0AE9" w:rsidRDefault="005126A6" w:rsidP="005126A6">
      <w:pPr>
        <w:pStyle w:val="Brdiruta"/>
        <w:spacing w:before="120"/>
        <w:rPr>
          <w:rFonts w:asciiTheme="majorHAnsi" w:hAnsiTheme="majorHAnsi" w:cstheme="majorHAnsi"/>
        </w:rPr>
      </w:pPr>
    </w:p>
    <w:p w:rsidR="005126A6" w:rsidRPr="005A64BA" w:rsidRDefault="005126A6" w:rsidP="005126A6">
      <w:pPr>
        <w:spacing w:before="120" w:after="120"/>
        <w:rPr>
          <w:rFonts w:asciiTheme="majorHAnsi" w:hAnsiTheme="majorHAnsi" w:cstheme="majorHAnsi"/>
          <w:i/>
          <w:sz w:val="20"/>
        </w:rPr>
      </w:pPr>
      <w:r w:rsidRPr="005A64BA">
        <w:rPr>
          <w:rFonts w:asciiTheme="majorHAnsi" w:hAnsiTheme="majorHAnsi" w:cstheme="majorHAnsi"/>
          <w:i/>
          <w:sz w:val="20"/>
        </w:rPr>
        <w:t xml:space="preserve">Mer information om de regler som gäller finns i Läkemedelsverkets vägledning Att sälja receptfria läkemedel i butik eller via e-handel som du hittar på: </w:t>
      </w:r>
      <w:hyperlink r:id="rId14" w:history="1">
        <w:r w:rsidRPr="005A64BA">
          <w:rPr>
            <w:rStyle w:val="Hyperlnk"/>
            <w:rFonts w:asciiTheme="majorHAnsi" w:hAnsiTheme="majorHAnsi" w:cstheme="majorHAnsi"/>
            <w:i/>
            <w:sz w:val="18"/>
            <w:u w:val="none"/>
          </w:rPr>
          <w:t>www.lakemedelsverket.se/malgrupp/Apotek--handel/Receptfritt-i-affarerna/Regler-och-vagledning</w:t>
        </w:r>
      </w:hyperlink>
      <w:r w:rsidRPr="005A64BA">
        <w:rPr>
          <w:rFonts w:asciiTheme="majorHAnsi" w:hAnsiTheme="majorHAnsi" w:cstheme="majorHAnsi"/>
          <w:i/>
          <w:sz w:val="14"/>
          <w:szCs w:val="20"/>
        </w:rPr>
        <w:t>.</w:t>
      </w:r>
    </w:p>
    <w:p w:rsidR="005126A6" w:rsidRDefault="005126A6" w:rsidP="005126A6">
      <w:pPr>
        <w:pStyle w:val="Innehllsfrteckningsrubrik"/>
        <w:rPr>
          <w:rFonts w:asciiTheme="majorHAnsi" w:hAnsiTheme="majorHAnsi" w:cstheme="majorHAnsi"/>
        </w:rPr>
      </w:pPr>
    </w:p>
    <w:p w:rsidR="005126A6" w:rsidRDefault="005126A6" w:rsidP="005126A6"/>
    <w:p w:rsidR="005126A6" w:rsidRPr="005126A6" w:rsidRDefault="005126A6" w:rsidP="005126A6"/>
    <w:sdt>
      <w:sdtPr>
        <w:rPr>
          <w:rFonts w:asciiTheme="majorHAnsi" w:eastAsiaTheme="minorHAnsi" w:hAnsiTheme="majorHAnsi" w:cstheme="majorHAnsi"/>
          <w:b w:val="0"/>
          <w:bCs w:val="0"/>
          <w:kern w:val="0"/>
          <w:sz w:val="24"/>
          <w:szCs w:val="24"/>
        </w:rPr>
        <w:id w:val="-795135136"/>
        <w:docPartObj>
          <w:docPartGallery w:val="Table of Contents"/>
          <w:docPartUnique/>
        </w:docPartObj>
      </w:sdtPr>
      <w:sdtEndPr/>
      <w:sdtContent>
        <w:p w:rsidR="005126A6" w:rsidRPr="007E0AE9" w:rsidRDefault="005126A6" w:rsidP="005126A6">
          <w:pPr>
            <w:pStyle w:val="Innehllsfrteckningsrubrik"/>
            <w:rPr>
              <w:rFonts w:asciiTheme="majorHAnsi" w:hAnsiTheme="majorHAnsi" w:cstheme="majorHAnsi"/>
            </w:rPr>
          </w:pPr>
          <w:r w:rsidRPr="007E0AE9">
            <w:rPr>
              <w:rFonts w:asciiTheme="majorHAnsi" w:hAnsiTheme="majorHAnsi" w:cstheme="majorHAnsi"/>
            </w:rPr>
            <w:t>Innehåll</w:t>
          </w:r>
        </w:p>
        <w:p w:rsidR="005126A6" w:rsidRDefault="005126A6">
          <w:pPr>
            <w:pStyle w:val="Innehll1"/>
            <w:tabs>
              <w:tab w:val="right" w:leader="dot" w:pos="9061"/>
            </w:tabs>
            <w:rPr>
              <w:rFonts w:eastAsiaTheme="minorEastAsia" w:cstheme="minorBidi"/>
              <w:b w:val="0"/>
              <w:bCs w:val="0"/>
              <w:noProof/>
              <w:sz w:val="22"/>
              <w:szCs w:val="22"/>
              <w:lang w:eastAsia="sv-SE" w:bidi="ar-SA"/>
            </w:rPr>
          </w:pPr>
          <w:r w:rsidRPr="007E0AE9">
            <w:rPr>
              <w:rFonts w:asciiTheme="majorHAnsi" w:hAnsiTheme="majorHAnsi" w:cstheme="majorHAnsi"/>
            </w:rPr>
            <w:fldChar w:fldCharType="begin"/>
          </w:r>
          <w:r w:rsidRPr="007E0AE9">
            <w:rPr>
              <w:rFonts w:asciiTheme="majorHAnsi" w:hAnsiTheme="majorHAnsi" w:cstheme="majorHAnsi"/>
            </w:rPr>
            <w:instrText xml:space="preserve"> TOC \o "1-3" \h \z \u </w:instrText>
          </w:r>
          <w:r w:rsidRPr="007E0AE9">
            <w:rPr>
              <w:rFonts w:asciiTheme="majorHAnsi" w:hAnsiTheme="majorHAnsi" w:cstheme="majorHAnsi"/>
            </w:rPr>
            <w:fldChar w:fldCharType="separate"/>
          </w:r>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73" w:history="1">
            <w:r w:rsidR="005126A6" w:rsidRPr="00347BEE">
              <w:rPr>
                <w:rStyle w:val="Hyperlnk"/>
                <w:rFonts w:asciiTheme="majorHAnsi" w:hAnsiTheme="majorHAnsi" w:cstheme="majorHAnsi"/>
                <w:noProof/>
              </w:rPr>
              <w:t>1 Anmäla förändring till Läkemedelsverket</w:t>
            </w:r>
            <w:r w:rsidR="005126A6">
              <w:rPr>
                <w:noProof/>
                <w:webHidden/>
              </w:rPr>
              <w:tab/>
            </w:r>
            <w:r w:rsidR="005126A6">
              <w:rPr>
                <w:noProof/>
                <w:webHidden/>
              </w:rPr>
              <w:fldChar w:fldCharType="begin"/>
            </w:r>
            <w:r w:rsidR="005126A6">
              <w:rPr>
                <w:noProof/>
                <w:webHidden/>
              </w:rPr>
              <w:instrText xml:space="preserve"> PAGEREF _Toc21695073 \h </w:instrText>
            </w:r>
            <w:r w:rsidR="005126A6">
              <w:rPr>
                <w:noProof/>
                <w:webHidden/>
              </w:rPr>
            </w:r>
            <w:r w:rsidR="005126A6">
              <w:rPr>
                <w:noProof/>
                <w:webHidden/>
              </w:rPr>
              <w:fldChar w:fldCharType="separate"/>
            </w:r>
            <w:r w:rsidR="005126A6">
              <w:rPr>
                <w:noProof/>
                <w:webHidden/>
              </w:rPr>
              <w:t>3</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74" w:history="1">
            <w:r w:rsidR="005126A6" w:rsidRPr="00347BEE">
              <w:rPr>
                <w:rStyle w:val="Hyperlnk"/>
                <w:rFonts w:asciiTheme="majorHAnsi" w:hAnsiTheme="majorHAnsi" w:cstheme="majorHAnsi"/>
                <w:noProof/>
              </w:rPr>
              <w:t>2 Egenkontrollprogram och utbildning av personal</w:t>
            </w:r>
            <w:r w:rsidR="005126A6">
              <w:rPr>
                <w:noProof/>
                <w:webHidden/>
              </w:rPr>
              <w:tab/>
            </w:r>
            <w:r w:rsidR="005126A6">
              <w:rPr>
                <w:noProof/>
                <w:webHidden/>
              </w:rPr>
              <w:fldChar w:fldCharType="begin"/>
            </w:r>
            <w:r w:rsidR="005126A6">
              <w:rPr>
                <w:noProof/>
                <w:webHidden/>
              </w:rPr>
              <w:instrText xml:space="preserve"> PAGEREF _Toc21695074 \h </w:instrText>
            </w:r>
            <w:r w:rsidR="005126A6">
              <w:rPr>
                <w:noProof/>
                <w:webHidden/>
              </w:rPr>
            </w:r>
            <w:r w:rsidR="005126A6">
              <w:rPr>
                <w:noProof/>
                <w:webHidden/>
              </w:rPr>
              <w:fldChar w:fldCharType="separate"/>
            </w:r>
            <w:r w:rsidR="005126A6">
              <w:rPr>
                <w:noProof/>
                <w:webHidden/>
              </w:rPr>
              <w:t>4</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75" w:history="1">
            <w:r w:rsidR="005126A6" w:rsidRPr="00347BEE">
              <w:rPr>
                <w:rStyle w:val="Hyperlnk"/>
                <w:rFonts w:asciiTheme="majorHAnsi" w:hAnsiTheme="majorHAnsi" w:cstheme="majorHAnsi"/>
                <w:noProof/>
              </w:rPr>
              <w:t>3.1 Spårbarhet och dokumentation</w:t>
            </w:r>
            <w:r w:rsidR="005126A6">
              <w:rPr>
                <w:noProof/>
                <w:webHidden/>
              </w:rPr>
              <w:tab/>
            </w:r>
            <w:r w:rsidR="005126A6">
              <w:rPr>
                <w:noProof/>
                <w:webHidden/>
              </w:rPr>
              <w:fldChar w:fldCharType="begin"/>
            </w:r>
            <w:r w:rsidR="005126A6">
              <w:rPr>
                <w:noProof/>
                <w:webHidden/>
              </w:rPr>
              <w:instrText xml:space="preserve"> PAGEREF _Toc21695075 \h </w:instrText>
            </w:r>
            <w:r w:rsidR="005126A6">
              <w:rPr>
                <w:noProof/>
                <w:webHidden/>
              </w:rPr>
            </w:r>
            <w:r w:rsidR="005126A6">
              <w:rPr>
                <w:noProof/>
                <w:webHidden/>
              </w:rPr>
              <w:fldChar w:fldCharType="separate"/>
            </w:r>
            <w:r w:rsidR="005126A6">
              <w:rPr>
                <w:noProof/>
                <w:webHidden/>
              </w:rPr>
              <w:t>5</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76" w:history="1">
            <w:r w:rsidR="005126A6" w:rsidRPr="00347BEE">
              <w:rPr>
                <w:rStyle w:val="Hyperlnk"/>
                <w:noProof/>
              </w:rPr>
              <w:t xml:space="preserve">3.2 </w:t>
            </w:r>
            <w:r w:rsidR="005126A6" w:rsidRPr="005126A6">
              <w:rPr>
                <w:rStyle w:val="Hyperlnk"/>
                <w:rFonts w:asciiTheme="majorHAnsi" w:hAnsiTheme="majorHAnsi" w:cstheme="majorHAnsi"/>
                <w:noProof/>
              </w:rPr>
              <w:t>Rapportera till eHälsomyndigheten</w:t>
            </w:r>
            <w:r w:rsidR="005126A6">
              <w:rPr>
                <w:noProof/>
                <w:webHidden/>
              </w:rPr>
              <w:tab/>
            </w:r>
            <w:r w:rsidR="005126A6">
              <w:rPr>
                <w:noProof/>
                <w:webHidden/>
              </w:rPr>
              <w:fldChar w:fldCharType="begin"/>
            </w:r>
            <w:r w:rsidR="005126A6">
              <w:rPr>
                <w:noProof/>
                <w:webHidden/>
              </w:rPr>
              <w:instrText xml:space="preserve"> PAGEREF _Toc21695076 \h </w:instrText>
            </w:r>
            <w:r w:rsidR="005126A6">
              <w:rPr>
                <w:noProof/>
                <w:webHidden/>
              </w:rPr>
            </w:r>
            <w:r w:rsidR="005126A6">
              <w:rPr>
                <w:noProof/>
                <w:webHidden/>
              </w:rPr>
              <w:fldChar w:fldCharType="separate"/>
            </w:r>
            <w:r w:rsidR="005126A6">
              <w:rPr>
                <w:noProof/>
                <w:webHidden/>
              </w:rPr>
              <w:t>5</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77" w:history="1">
            <w:r w:rsidR="005126A6" w:rsidRPr="00347BEE">
              <w:rPr>
                <w:rStyle w:val="Hyperlnk"/>
                <w:rFonts w:asciiTheme="majorHAnsi" w:hAnsiTheme="majorHAnsi" w:cstheme="majorHAnsi"/>
                <w:noProof/>
              </w:rPr>
              <w:t>4.1 Inköp av läkemedel</w:t>
            </w:r>
            <w:r w:rsidR="005126A6">
              <w:rPr>
                <w:noProof/>
                <w:webHidden/>
              </w:rPr>
              <w:tab/>
            </w:r>
            <w:r w:rsidR="005126A6">
              <w:rPr>
                <w:noProof/>
                <w:webHidden/>
              </w:rPr>
              <w:fldChar w:fldCharType="begin"/>
            </w:r>
            <w:r w:rsidR="005126A6">
              <w:rPr>
                <w:noProof/>
                <w:webHidden/>
              </w:rPr>
              <w:instrText xml:space="preserve"> PAGEREF _Toc21695077 \h </w:instrText>
            </w:r>
            <w:r w:rsidR="005126A6">
              <w:rPr>
                <w:noProof/>
                <w:webHidden/>
              </w:rPr>
            </w:r>
            <w:r w:rsidR="005126A6">
              <w:rPr>
                <w:noProof/>
                <w:webHidden/>
              </w:rPr>
              <w:fldChar w:fldCharType="separate"/>
            </w:r>
            <w:r w:rsidR="005126A6">
              <w:rPr>
                <w:noProof/>
                <w:webHidden/>
              </w:rPr>
              <w:t>6</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78" w:history="1">
            <w:r w:rsidR="005126A6" w:rsidRPr="00347BEE">
              <w:rPr>
                <w:rStyle w:val="Hyperlnk"/>
                <w:rFonts w:asciiTheme="majorHAnsi" w:hAnsiTheme="majorHAnsi" w:cstheme="majorHAnsi"/>
                <w:noProof/>
              </w:rPr>
              <w:t>4.2 Mottagning av läkemedelsleverans</w:t>
            </w:r>
            <w:r w:rsidR="005126A6">
              <w:rPr>
                <w:noProof/>
                <w:webHidden/>
              </w:rPr>
              <w:tab/>
            </w:r>
            <w:r w:rsidR="005126A6">
              <w:rPr>
                <w:noProof/>
                <w:webHidden/>
              </w:rPr>
              <w:fldChar w:fldCharType="begin"/>
            </w:r>
            <w:r w:rsidR="005126A6">
              <w:rPr>
                <w:noProof/>
                <w:webHidden/>
              </w:rPr>
              <w:instrText xml:space="preserve"> PAGEREF _Toc21695078 \h </w:instrText>
            </w:r>
            <w:r w:rsidR="005126A6">
              <w:rPr>
                <w:noProof/>
                <w:webHidden/>
              </w:rPr>
            </w:r>
            <w:r w:rsidR="005126A6">
              <w:rPr>
                <w:noProof/>
                <w:webHidden/>
              </w:rPr>
              <w:fldChar w:fldCharType="separate"/>
            </w:r>
            <w:r w:rsidR="005126A6">
              <w:rPr>
                <w:noProof/>
                <w:webHidden/>
              </w:rPr>
              <w:t>7</w:t>
            </w:r>
            <w:r w:rsidR="005126A6">
              <w:rPr>
                <w:noProof/>
                <w:webHidden/>
              </w:rPr>
              <w:fldChar w:fldCharType="end"/>
            </w:r>
          </w:hyperlink>
        </w:p>
        <w:p w:rsidR="005126A6" w:rsidRDefault="00F07EC9">
          <w:pPr>
            <w:pStyle w:val="Innehll3"/>
            <w:tabs>
              <w:tab w:val="right" w:leader="dot" w:pos="9061"/>
            </w:tabs>
            <w:rPr>
              <w:rFonts w:eastAsiaTheme="minorEastAsia" w:cstheme="minorBidi"/>
              <w:noProof/>
              <w:sz w:val="22"/>
              <w:szCs w:val="22"/>
              <w:lang w:eastAsia="sv-SE" w:bidi="ar-SA"/>
            </w:rPr>
          </w:pPr>
          <w:hyperlink w:anchor="_Toc21695079" w:history="1">
            <w:r w:rsidR="005126A6" w:rsidRPr="00347BEE">
              <w:rPr>
                <w:rStyle w:val="Hyperlnk"/>
                <w:rFonts w:asciiTheme="majorHAnsi" w:hAnsiTheme="majorHAnsi" w:cstheme="majorHAnsi"/>
                <w:noProof/>
              </w:rPr>
              <w:t>4.2.1 Vid läkemedelsleverans</w:t>
            </w:r>
            <w:r w:rsidR="005126A6">
              <w:rPr>
                <w:noProof/>
                <w:webHidden/>
              </w:rPr>
              <w:tab/>
            </w:r>
            <w:r w:rsidR="005126A6">
              <w:rPr>
                <w:noProof/>
                <w:webHidden/>
              </w:rPr>
              <w:fldChar w:fldCharType="begin"/>
            </w:r>
            <w:r w:rsidR="005126A6">
              <w:rPr>
                <w:noProof/>
                <w:webHidden/>
              </w:rPr>
              <w:instrText xml:space="preserve"> PAGEREF _Toc21695079 \h </w:instrText>
            </w:r>
            <w:r w:rsidR="005126A6">
              <w:rPr>
                <w:noProof/>
                <w:webHidden/>
              </w:rPr>
            </w:r>
            <w:r w:rsidR="005126A6">
              <w:rPr>
                <w:noProof/>
                <w:webHidden/>
              </w:rPr>
              <w:fldChar w:fldCharType="separate"/>
            </w:r>
            <w:r w:rsidR="005126A6">
              <w:rPr>
                <w:noProof/>
                <w:webHidden/>
              </w:rPr>
              <w:t>7</w:t>
            </w:r>
            <w:r w:rsidR="005126A6">
              <w:rPr>
                <w:noProof/>
                <w:webHidden/>
              </w:rPr>
              <w:fldChar w:fldCharType="end"/>
            </w:r>
          </w:hyperlink>
        </w:p>
        <w:p w:rsidR="005126A6" w:rsidRDefault="00F07EC9">
          <w:pPr>
            <w:pStyle w:val="Innehll3"/>
            <w:tabs>
              <w:tab w:val="right" w:leader="dot" w:pos="9061"/>
            </w:tabs>
            <w:rPr>
              <w:rFonts w:eastAsiaTheme="minorEastAsia" w:cstheme="minorBidi"/>
              <w:noProof/>
              <w:sz w:val="22"/>
              <w:szCs w:val="22"/>
              <w:lang w:eastAsia="sv-SE" w:bidi="ar-SA"/>
            </w:rPr>
          </w:pPr>
          <w:hyperlink w:anchor="_Toc21695080" w:history="1">
            <w:r w:rsidR="005126A6" w:rsidRPr="00347BEE">
              <w:rPr>
                <w:rStyle w:val="Hyperlnk"/>
                <w:rFonts w:asciiTheme="majorHAnsi" w:hAnsiTheme="majorHAnsi" w:cstheme="majorHAnsi"/>
                <w:noProof/>
              </w:rPr>
              <w:t>4.2.2 Hantering av felaktiga läkemedel vid leverans:</w:t>
            </w:r>
            <w:r w:rsidR="005126A6">
              <w:rPr>
                <w:noProof/>
                <w:webHidden/>
              </w:rPr>
              <w:tab/>
            </w:r>
            <w:r w:rsidR="005126A6">
              <w:rPr>
                <w:noProof/>
                <w:webHidden/>
              </w:rPr>
              <w:fldChar w:fldCharType="begin"/>
            </w:r>
            <w:r w:rsidR="005126A6">
              <w:rPr>
                <w:noProof/>
                <w:webHidden/>
              </w:rPr>
              <w:instrText xml:space="preserve"> PAGEREF _Toc21695080 \h </w:instrText>
            </w:r>
            <w:r w:rsidR="005126A6">
              <w:rPr>
                <w:noProof/>
                <w:webHidden/>
              </w:rPr>
            </w:r>
            <w:r w:rsidR="005126A6">
              <w:rPr>
                <w:noProof/>
                <w:webHidden/>
              </w:rPr>
              <w:fldChar w:fldCharType="separate"/>
            </w:r>
            <w:r w:rsidR="005126A6">
              <w:rPr>
                <w:noProof/>
                <w:webHidden/>
              </w:rPr>
              <w:t>7</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81" w:history="1">
            <w:r w:rsidR="005126A6" w:rsidRPr="00347BEE">
              <w:rPr>
                <w:rStyle w:val="Hyperlnk"/>
                <w:rFonts w:asciiTheme="majorHAnsi" w:hAnsiTheme="majorHAnsi" w:cstheme="majorHAnsi"/>
                <w:noProof/>
              </w:rPr>
              <w:t>5.1 Exponering av läkemedel</w:t>
            </w:r>
            <w:r w:rsidR="005126A6">
              <w:rPr>
                <w:noProof/>
                <w:webHidden/>
              </w:rPr>
              <w:tab/>
            </w:r>
            <w:r w:rsidR="005126A6">
              <w:rPr>
                <w:noProof/>
                <w:webHidden/>
              </w:rPr>
              <w:fldChar w:fldCharType="begin"/>
            </w:r>
            <w:r w:rsidR="005126A6">
              <w:rPr>
                <w:noProof/>
                <w:webHidden/>
              </w:rPr>
              <w:instrText xml:space="preserve"> PAGEREF _Toc21695081 \h </w:instrText>
            </w:r>
            <w:r w:rsidR="005126A6">
              <w:rPr>
                <w:noProof/>
                <w:webHidden/>
              </w:rPr>
            </w:r>
            <w:r w:rsidR="005126A6">
              <w:rPr>
                <w:noProof/>
                <w:webHidden/>
              </w:rPr>
              <w:fldChar w:fldCharType="separate"/>
            </w:r>
            <w:r w:rsidR="005126A6">
              <w:rPr>
                <w:noProof/>
                <w:webHidden/>
              </w:rPr>
              <w:t>8</w:t>
            </w:r>
            <w:r w:rsidR="005126A6">
              <w:rPr>
                <w:noProof/>
                <w:webHidden/>
              </w:rPr>
              <w:fldChar w:fldCharType="end"/>
            </w:r>
          </w:hyperlink>
        </w:p>
        <w:p w:rsidR="005126A6" w:rsidRDefault="00F07EC9">
          <w:pPr>
            <w:pStyle w:val="Innehll2"/>
            <w:tabs>
              <w:tab w:val="left" w:pos="720"/>
              <w:tab w:val="right" w:leader="dot" w:pos="9061"/>
            </w:tabs>
            <w:rPr>
              <w:rFonts w:eastAsiaTheme="minorEastAsia" w:cstheme="minorBidi"/>
              <w:iCs w:val="0"/>
              <w:noProof/>
              <w:sz w:val="22"/>
              <w:szCs w:val="22"/>
              <w:lang w:eastAsia="sv-SE" w:bidi="ar-SA"/>
            </w:rPr>
          </w:pPr>
          <w:hyperlink w:anchor="_Toc21695082" w:history="1">
            <w:r w:rsidR="005126A6" w:rsidRPr="00347BEE">
              <w:rPr>
                <w:rStyle w:val="Hyperlnk"/>
                <w:rFonts w:asciiTheme="majorHAnsi" w:hAnsiTheme="majorHAnsi" w:cstheme="majorHAnsi"/>
                <w:noProof/>
              </w:rPr>
              <w:t>5.2 Förvaring av läkemedel</w:t>
            </w:r>
            <w:r w:rsidR="005126A6">
              <w:rPr>
                <w:noProof/>
                <w:webHidden/>
              </w:rPr>
              <w:tab/>
            </w:r>
            <w:r w:rsidR="005126A6">
              <w:rPr>
                <w:noProof/>
                <w:webHidden/>
              </w:rPr>
              <w:fldChar w:fldCharType="begin"/>
            </w:r>
            <w:r w:rsidR="005126A6">
              <w:rPr>
                <w:noProof/>
                <w:webHidden/>
              </w:rPr>
              <w:instrText xml:space="preserve"> PAGEREF _Toc21695082 \h </w:instrText>
            </w:r>
            <w:r w:rsidR="005126A6">
              <w:rPr>
                <w:noProof/>
                <w:webHidden/>
              </w:rPr>
            </w:r>
            <w:r w:rsidR="005126A6">
              <w:rPr>
                <w:noProof/>
                <w:webHidden/>
              </w:rPr>
              <w:fldChar w:fldCharType="separate"/>
            </w:r>
            <w:r w:rsidR="005126A6">
              <w:rPr>
                <w:noProof/>
                <w:webHidden/>
              </w:rPr>
              <w:t>9</w:t>
            </w:r>
            <w:r w:rsidR="005126A6">
              <w:rPr>
                <w:noProof/>
                <w:webHidden/>
              </w:rPr>
              <w:fldChar w:fldCharType="end"/>
            </w:r>
          </w:hyperlink>
        </w:p>
        <w:p w:rsidR="005126A6" w:rsidRDefault="00F07EC9">
          <w:pPr>
            <w:pStyle w:val="Innehll3"/>
            <w:tabs>
              <w:tab w:val="left" w:pos="1200"/>
              <w:tab w:val="right" w:leader="dot" w:pos="9061"/>
            </w:tabs>
            <w:rPr>
              <w:rFonts w:eastAsiaTheme="minorEastAsia" w:cstheme="minorBidi"/>
              <w:noProof/>
              <w:sz w:val="22"/>
              <w:szCs w:val="22"/>
              <w:lang w:eastAsia="sv-SE" w:bidi="ar-SA"/>
            </w:rPr>
          </w:pPr>
          <w:hyperlink w:anchor="_Toc21695083" w:history="1">
            <w:r w:rsidR="005126A6" w:rsidRPr="00347BEE">
              <w:rPr>
                <w:rStyle w:val="Hyperlnk"/>
                <w:rFonts w:asciiTheme="majorHAnsi" w:hAnsiTheme="majorHAnsi" w:cstheme="majorHAnsi"/>
                <w:noProof/>
              </w:rPr>
              <w:t>5.2.1</w:t>
            </w:r>
            <w:r w:rsidR="005126A6">
              <w:rPr>
                <w:rFonts w:eastAsiaTheme="minorEastAsia" w:cstheme="minorBidi"/>
                <w:noProof/>
                <w:sz w:val="22"/>
                <w:szCs w:val="22"/>
                <w:lang w:eastAsia="sv-SE" w:bidi="ar-SA"/>
              </w:rPr>
              <w:t xml:space="preserve"> </w:t>
            </w:r>
            <w:r w:rsidR="005126A6" w:rsidRPr="00347BEE">
              <w:rPr>
                <w:rStyle w:val="Hyperlnk"/>
                <w:rFonts w:asciiTheme="majorHAnsi" w:hAnsiTheme="majorHAnsi" w:cstheme="majorHAnsi"/>
                <w:noProof/>
              </w:rPr>
              <w:t>Förvaring av läkemedel som ska säljas</w:t>
            </w:r>
            <w:r w:rsidR="005126A6">
              <w:rPr>
                <w:noProof/>
                <w:webHidden/>
              </w:rPr>
              <w:tab/>
            </w:r>
            <w:r w:rsidR="005126A6">
              <w:rPr>
                <w:noProof/>
                <w:webHidden/>
              </w:rPr>
              <w:fldChar w:fldCharType="begin"/>
            </w:r>
            <w:r w:rsidR="005126A6">
              <w:rPr>
                <w:noProof/>
                <w:webHidden/>
              </w:rPr>
              <w:instrText xml:space="preserve"> PAGEREF _Toc21695083 \h </w:instrText>
            </w:r>
            <w:r w:rsidR="005126A6">
              <w:rPr>
                <w:noProof/>
                <w:webHidden/>
              </w:rPr>
            </w:r>
            <w:r w:rsidR="005126A6">
              <w:rPr>
                <w:noProof/>
                <w:webHidden/>
              </w:rPr>
              <w:fldChar w:fldCharType="separate"/>
            </w:r>
            <w:r w:rsidR="005126A6">
              <w:rPr>
                <w:noProof/>
                <w:webHidden/>
              </w:rPr>
              <w:t>9</w:t>
            </w:r>
            <w:r w:rsidR="005126A6">
              <w:rPr>
                <w:noProof/>
                <w:webHidden/>
              </w:rPr>
              <w:fldChar w:fldCharType="end"/>
            </w:r>
          </w:hyperlink>
        </w:p>
        <w:p w:rsidR="005126A6" w:rsidRDefault="00F07EC9">
          <w:pPr>
            <w:pStyle w:val="Innehll3"/>
            <w:tabs>
              <w:tab w:val="left" w:pos="1200"/>
              <w:tab w:val="right" w:leader="dot" w:pos="9061"/>
            </w:tabs>
            <w:rPr>
              <w:rFonts w:eastAsiaTheme="minorEastAsia" w:cstheme="minorBidi"/>
              <w:noProof/>
              <w:sz w:val="22"/>
              <w:szCs w:val="22"/>
              <w:lang w:eastAsia="sv-SE" w:bidi="ar-SA"/>
            </w:rPr>
          </w:pPr>
          <w:hyperlink w:anchor="_Toc21695084" w:history="1">
            <w:r w:rsidR="005126A6" w:rsidRPr="00347BEE">
              <w:rPr>
                <w:rStyle w:val="Hyperlnk"/>
                <w:rFonts w:asciiTheme="majorHAnsi" w:hAnsiTheme="majorHAnsi" w:cstheme="majorHAnsi"/>
                <w:noProof/>
              </w:rPr>
              <w:t>5.2.2</w:t>
            </w:r>
            <w:r w:rsidR="005126A6">
              <w:rPr>
                <w:rFonts w:eastAsiaTheme="minorEastAsia" w:cstheme="minorBidi"/>
                <w:noProof/>
                <w:sz w:val="22"/>
                <w:szCs w:val="22"/>
                <w:lang w:eastAsia="sv-SE" w:bidi="ar-SA"/>
              </w:rPr>
              <w:t xml:space="preserve"> </w:t>
            </w:r>
            <w:r w:rsidR="005126A6" w:rsidRPr="00347BEE">
              <w:rPr>
                <w:rStyle w:val="Hyperlnk"/>
                <w:rFonts w:asciiTheme="majorHAnsi" w:hAnsiTheme="majorHAnsi" w:cstheme="majorHAnsi"/>
                <w:noProof/>
              </w:rPr>
              <w:t>Förvaring av läkemedel som inte får säljas</w:t>
            </w:r>
            <w:r w:rsidR="005126A6">
              <w:rPr>
                <w:noProof/>
                <w:webHidden/>
              </w:rPr>
              <w:tab/>
            </w:r>
            <w:r w:rsidR="005126A6">
              <w:rPr>
                <w:noProof/>
                <w:webHidden/>
              </w:rPr>
              <w:fldChar w:fldCharType="begin"/>
            </w:r>
            <w:r w:rsidR="005126A6">
              <w:rPr>
                <w:noProof/>
                <w:webHidden/>
              </w:rPr>
              <w:instrText xml:space="preserve"> PAGEREF _Toc21695084 \h </w:instrText>
            </w:r>
            <w:r w:rsidR="005126A6">
              <w:rPr>
                <w:noProof/>
                <w:webHidden/>
              </w:rPr>
            </w:r>
            <w:r w:rsidR="005126A6">
              <w:rPr>
                <w:noProof/>
                <w:webHidden/>
              </w:rPr>
              <w:fldChar w:fldCharType="separate"/>
            </w:r>
            <w:r w:rsidR="005126A6">
              <w:rPr>
                <w:noProof/>
                <w:webHidden/>
              </w:rPr>
              <w:t>9</w:t>
            </w:r>
            <w:r w:rsidR="005126A6">
              <w:rPr>
                <w:noProof/>
                <w:webHidden/>
              </w:rPr>
              <w:fldChar w:fldCharType="end"/>
            </w:r>
          </w:hyperlink>
        </w:p>
        <w:p w:rsidR="005126A6" w:rsidRDefault="00F07EC9">
          <w:pPr>
            <w:pStyle w:val="Innehll2"/>
            <w:tabs>
              <w:tab w:val="left" w:pos="720"/>
              <w:tab w:val="right" w:leader="dot" w:pos="9061"/>
            </w:tabs>
            <w:rPr>
              <w:rFonts w:eastAsiaTheme="minorEastAsia" w:cstheme="minorBidi"/>
              <w:iCs w:val="0"/>
              <w:noProof/>
              <w:sz w:val="22"/>
              <w:szCs w:val="22"/>
              <w:lang w:eastAsia="sv-SE" w:bidi="ar-SA"/>
            </w:rPr>
          </w:pPr>
          <w:hyperlink w:anchor="_Toc21695085" w:history="1">
            <w:r w:rsidR="005126A6" w:rsidRPr="00347BEE">
              <w:rPr>
                <w:rStyle w:val="Hyperlnk"/>
                <w:rFonts w:asciiTheme="majorHAnsi" w:hAnsiTheme="majorHAnsi" w:cstheme="majorHAnsi"/>
                <w:noProof/>
              </w:rPr>
              <w:t>5.3 Försäljning av läkemedel</w:t>
            </w:r>
            <w:r w:rsidR="005126A6">
              <w:rPr>
                <w:noProof/>
                <w:webHidden/>
              </w:rPr>
              <w:tab/>
            </w:r>
            <w:r w:rsidR="005126A6">
              <w:rPr>
                <w:noProof/>
                <w:webHidden/>
              </w:rPr>
              <w:fldChar w:fldCharType="begin"/>
            </w:r>
            <w:r w:rsidR="005126A6">
              <w:rPr>
                <w:noProof/>
                <w:webHidden/>
              </w:rPr>
              <w:instrText xml:space="preserve"> PAGEREF _Toc21695085 \h </w:instrText>
            </w:r>
            <w:r w:rsidR="005126A6">
              <w:rPr>
                <w:noProof/>
                <w:webHidden/>
              </w:rPr>
            </w:r>
            <w:r w:rsidR="005126A6">
              <w:rPr>
                <w:noProof/>
                <w:webHidden/>
              </w:rPr>
              <w:fldChar w:fldCharType="separate"/>
            </w:r>
            <w:r w:rsidR="005126A6">
              <w:rPr>
                <w:noProof/>
                <w:webHidden/>
              </w:rPr>
              <w:t>10</w:t>
            </w:r>
            <w:r w:rsidR="005126A6">
              <w:rPr>
                <w:noProof/>
                <w:webHidden/>
              </w:rPr>
              <w:fldChar w:fldCharType="end"/>
            </w:r>
          </w:hyperlink>
        </w:p>
        <w:p w:rsidR="005126A6" w:rsidRDefault="00F07EC9">
          <w:pPr>
            <w:pStyle w:val="Innehll2"/>
            <w:tabs>
              <w:tab w:val="left" w:pos="720"/>
              <w:tab w:val="right" w:leader="dot" w:pos="9061"/>
            </w:tabs>
            <w:rPr>
              <w:rFonts w:eastAsiaTheme="minorEastAsia" w:cstheme="minorBidi"/>
              <w:iCs w:val="0"/>
              <w:noProof/>
              <w:sz w:val="22"/>
              <w:szCs w:val="22"/>
              <w:lang w:eastAsia="sv-SE" w:bidi="ar-SA"/>
            </w:rPr>
          </w:pPr>
          <w:hyperlink w:anchor="_Toc21695086" w:history="1">
            <w:r w:rsidR="005126A6" w:rsidRPr="00347BEE">
              <w:rPr>
                <w:rStyle w:val="Hyperlnk"/>
                <w:rFonts w:asciiTheme="majorHAnsi" w:hAnsiTheme="majorHAnsi" w:cstheme="majorHAnsi"/>
                <w:noProof/>
              </w:rPr>
              <w:t>5.4 Rådgivning om läkemedel</w:t>
            </w:r>
            <w:r w:rsidR="005126A6">
              <w:rPr>
                <w:noProof/>
                <w:webHidden/>
              </w:rPr>
              <w:tab/>
            </w:r>
            <w:r w:rsidR="005126A6">
              <w:rPr>
                <w:noProof/>
                <w:webHidden/>
              </w:rPr>
              <w:fldChar w:fldCharType="begin"/>
            </w:r>
            <w:r w:rsidR="005126A6">
              <w:rPr>
                <w:noProof/>
                <w:webHidden/>
              </w:rPr>
              <w:instrText xml:space="preserve"> PAGEREF _Toc21695086 \h </w:instrText>
            </w:r>
            <w:r w:rsidR="005126A6">
              <w:rPr>
                <w:noProof/>
                <w:webHidden/>
              </w:rPr>
            </w:r>
            <w:r w:rsidR="005126A6">
              <w:rPr>
                <w:noProof/>
                <w:webHidden/>
              </w:rPr>
              <w:fldChar w:fldCharType="separate"/>
            </w:r>
            <w:r w:rsidR="005126A6">
              <w:rPr>
                <w:noProof/>
                <w:webHidden/>
              </w:rPr>
              <w:t>10</w:t>
            </w:r>
            <w:r w:rsidR="005126A6">
              <w:rPr>
                <w:noProof/>
                <w:webHidden/>
              </w:rPr>
              <w:fldChar w:fldCharType="end"/>
            </w:r>
          </w:hyperlink>
        </w:p>
        <w:p w:rsidR="005126A6" w:rsidRDefault="00F07EC9">
          <w:pPr>
            <w:pStyle w:val="Innehll2"/>
            <w:tabs>
              <w:tab w:val="left" w:pos="720"/>
              <w:tab w:val="right" w:leader="dot" w:pos="9061"/>
            </w:tabs>
            <w:rPr>
              <w:rFonts w:eastAsiaTheme="minorEastAsia" w:cstheme="minorBidi"/>
              <w:iCs w:val="0"/>
              <w:noProof/>
              <w:sz w:val="22"/>
              <w:szCs w:val="22"/>
              <w:lang w:eastAsia="sv-SE" w:bidi="ar-SA"/>
            </w:rPr>
          </w:pPr>
          <w:hyperlink w:anchor="_Toc21695087" w:history="1">
            <w:r w:rsidR="005126A6" w:rsidRPr="00347BEE">
              <w:rPr>
                <w:rStyle w:val="Hyperlnk"/>
                <w:rFonts w:asciiTheme="majorHAnsi" w:hAnsiTheme="majorHAnsi" w:cstheme="majorHAnsi"/>
                <w:noProof/>
              </w:rPr>
              <w:t>5.5 Ålderskontroll</w:t>
            </w:r>
            <w:r w:rsidR="005126A6">
              <w:rPr>
                <w:noProof/>
                <w:webHidden/>
              </w:rPr>
              <w:tab/>
            </w:r>
            <w:r w:rsidR="005126A6">
              <w:rPr>
                <w:noProof/>
                <w:webHidden/>
              </w:rPr>
              <w:fldChar w:fldCharType="begin"/>
            </w:r>
            <w:r w:rsidR="005126A6">
              <w:rPr>
                <w:noProof/>
                <w:webHidden/>
              </w:rPr>
              <w:instrText xml:space="preserve"> PAGEREF _Toc21695087 \h </w:instrText>
            </w:r>
            <w:r w:rsidR="005126A6">
              <w:rPr>
                <w:noProof/>
                <w:webHidden/>
              </w:rPr>
            </w:r>
            <w:r w:rsidR="005126A6">
              <w:rPr>
                <w:noProof/>
                <w:webHidden/>
              </w:rPr>
              <w:fldChar w:fldCharType="separate"/>
            </w:r>
            <w:r w:rsidR="005126A6">
              <w:rPr>
                <w:noProof/>
                <w:webHidden/>
              </w:rPr>
              <w:t>11</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88" w:history="1">
            <w:r w:rsidR="005126A6" w:rsidRPr="00347BEE">
              <w:rPr>
                <w:rStyle w:val="Hyperlnk"/>
                <w:rFonts w:asciiTheme="majorHAnsi" w:hAnsiTheme="majorHAnsi" w:cstheme="majorHAnsi"/>
                <w:noProof/>
              </w:rPr>
              <w:t>5.6 Ansvar för underleverantör</w:t>
            </w:r>
            <w:r w:rsidR="005126A6">
              <w:rPr>
                <w:noProof/>
                <w:webHidden/>
              </w:rPr>
              <w:tab/>
            </w:r>
            <w:r w:rsidR="005126A6">
              <w:rPr>
                <w:noProof/>
                <w:webHidden/>
              </w:rPr>
              <w:fldChar w:fldCharType="begin"/>
            </w:r>
            <w:r w:rsidR="005126A6">
              <w:rPr>
                <w:noProof/>
                <w:webHidden/>
              </w:rPr>
              <w:instrText xml:space="preserve"> PAGEREF _Toc21695088 \h </w:instrText>
            </w:r>
            <w:r w:rsidR="005126A6">
              <w:rPr>
                <w:noProof/>
                <w:webHidden/>
              </w:rPr>
            </w:r>
            <w:r w:rsidR="005126A6">
              <w:rPr>
                <w:noProof/>
                <w:webHidden/>
              </w:rPr>
              <w:fldChar w:fldCharType="separate"/>
            </w:r>
            <w:r w:rsidR="005126A6">
              <w:rPr>
                <w:noProof/>
                <w:webHidden/>
              </w:rPr>
              <w:t>12</w:t>
            </w:r>
            <w:r w:rsidR="005126A6">
              <w:rPr>
                <w:noProof/>
                <w:webHidden/>
              </w:rPr>
              <w:fldChar w:fldCharType="end"/>
            </w:r>
          </w:hyperlink>
        </w:p>
        <w:p w:rsidR="005126A6" w:rsidRDefault="00F07EC9">
          <w:pPr>
            <w:pStyle w:val="Innehll2"/>
            <w:tabs>
              <w:tab w:val="left" w:pos="720"/>
              <w:tab w:val="right" w:leader="dot" w:pos="9061"/>
            </w:tabs>
            <w:rPr>
              <w:rFonts w:eastAsiaTheme="minorEastAsia" w:cstheme="minorBidi"/>
              <w:iCs w:val="0"/>
              <w:noProof/>
              <w:sz w:val="22"/>
              <w:szCs w:val="22"/>
              <w:lang w:eastAsia="sv-SE" w:bidi="ar-SA"/>
            </w:rPr>
          </w:pPr>
          <w:hyperlink w:anchor="_Toc21695089" w:history="1">
            <w:r w:rsidR="005126A6" w:rsidRPr="00347BEE">
              <w:rPr>
                <w:rStyle w:val="Hyperlnk"/>
                <w:rFonts w:asciiTheme="majorHAnsi" w:hAnsiTheme="majorHAnsi" w:cstheme="majorHAnsi"/>
                <w:noProof/>
              </w:rPr>
              <w:t>6.1</w:t>
            </w:r>
            <w:r w:rsidR="005126A6">
              <w:rPr>
                <w:rFonts w:eastAsiaTheme="minorEastAsia" w:cstheme="minorBidi"/>
                <w:iCs w:val="0"/>
                <w:noProof/>
                <w:sz w:val="22"/>
                <w:szCs w:val="22"/>
                <w:lang w:eastAsia="sv-SE" w:bidi="ar-SA"/>
              </w:rPr>
              <w:t xml:space="preserve"> </w:t>
            </w:r>
            <w:r w:rsidR="005126A6" w:rsidRPr="00347BEE">
              <w:rPr>
                <w:rStyle w:val="Hyperlnk"/>
                <w:rFonts w:asciiTheme="majorHAnsi" w:hAnsiTheme="majorHAnsi" w:cstheme="majorHAnsi"/>
                <w:noProof/>
              </w:rPr>
              <w:t>Reklamation från kund</w:t>
            </w:r>
            <w:r w:rsidR="005126A6">
              <w:rPr>
                <w:noProof/>
                <w:webHidden/>
              </w:rPr>
              <w:tab/>
            </w:r>
            <w:r w:rsidR="005126A6">
              <w:rPr>
                <w:noProof/>
                <w:webHidden/>
              </w:rPr>
              <w:fldChar w:fldCharType="begin"/>
            </w:r>
            <w:r w:rsidR="005126A6">
              <w:rPr>
                <w:noProof/>
                <w:webHidden/>
              </w:rPr>
              <w:instrText xml:space="preserve"> PAGEREF _Toc21695089 \h </w:instrText>
            </w:r>
            <w:r w:rsidR="005126A6">
              <w:rPr>
                <w:noProof/>
                <w:webHidden/>
              </w:rPr>
            </w:r>
            <w:r w:rsidR="005126A6">
              <w:rPr>
                <w:noProof/>
                <w:webHidden/>
              </w:rPr>
              <w:fldChar w:fldCharType="separate"/>
            </w:r>
            <w:r w:rsidR="005126A6">
              <w:rPr>
                <w:noProof/>
                <w:webHidden/>
              </w:rPr>
              <w:t>13</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90" w:history="1">
            <w:r w:rsidR="005126A6" w:rsidRPr="00347BEE">
              <w:rPr>
                <w:rStyle w:val="Hyperlnk"/>
                <w:rFonts w:asciiTheme="majorHAnsi" w:hAnsiTheme="majorHAnsi" w:cstheme="majorHAnsi"/>
                <w:noProof/>
              </w:rPr>
              <w:t>6.2 Indragningar av läkemedel</w:t>
            </w:r>
            <w:r w:rsidR="005126A6">
              <w:rPr>
                <w:noProof/>
                <w:webHidden/>
              </w:rPr>
              <w:tab/>
            </w:r>
            <w:r w:rsidR="005126A6">
              <w:rPr>
                <w:noProof/>
                <w:webHidden/>
              </w:rPr>
              <w:fldChar w:fldCharType="begin"/>
            </w:r>
            <w:r w:rsidR="005126A6">
              <w:rPr>
                <w:noProof/>
                <w:webHidden/>
              </w:rPr>
              <w:instrText xml:space="preserve"> PAGEREF _Toc21695090 \h </w:instrText>
            </w:r>
            <w:r w:rsidR="005126A6">
              <w:rPr>
                <w:noProof/>
                <w:webHidden/>
              </w:rPr>
            </w:r>
            <w:r w:rsidR="005126A6">
              <w:rPr>
                <w:noProof/>
                <w:webHidden/>
              </w:rPr>
              <w:fldChar w:fldCharType="separate"/>
            </w:r>
            <w:r w:rsidR="005126A6">
              <w:rPr>
                <w:noProof/>
                <w:webHidden/>
              </w:rPr>
              <w:t>14</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91" w:history="1">
            <w:r w:rsidR="005126A6" w:rsidRPr="00347BEE">
              <w:rPr>
                <w:rStyle w:val="Hyperlnk"/>
                <w:rFonts w:asciiTheme="majorHAnsi" w:hAnsiTheme="majorHAnsi" w:cstheme="majorHAnsi"/>
                <w:noProof/>
              </w:rPr>
              <w:t>6.3 Återlämnade läkemedel</w:t>
            </w:r>
            <w:r w:rsidR="005126A6">
              <w:rPr>
                <w:noProof/>
                <w:webHidden/>
              </w:rPr>
              <w:tab/>
            </w:r>
            <w:r w:rsidR="005126A6">
              <w:rPr>
                <w:noProof/>
                <w:webHidden/>
              </w:rPr>
              <w:fldChar w:fldCharType="begin"/>
            </w:r>
            <w:r w:rsidR="005126A6">
              <w:rPr>
                <w:noProof/>
                <w:webHidden/>
              </w:rPr>
              <w:instrText xml:space="preserve"> PAGEREF _Toc21695091 \h </w:instrText>
            </w:r>
            <w:r w:rsidR="005126A6">
              <w:rPr>
                <w:noProof/>
                <w:webHidden/>
              </w:rPr>
            </w:r>
            <w:r w:rsidR="005126A6">
              <w:rPr>
                <w:noProof/>
                <w:webHidden/>
              </w:rPr>
              <w:fldChar w:fldCharType="separate"/>
            </w:r>
            <w:r w:rsidR="005126A6">
              <w:rPr>
                <w:noProof/>
                <w:webHidden/>
              </w:rPr>
              <w:t>15</w:t>
            </w:r>
            <w:r w:rsidR="005126A6">
              <w:rPr>
                <w:noProof/>
                <w:webHidden/>
              </w:rPr>
              <w:fldChar w:fldCharType="end"/>
            </w:r>
          </w:hyperlink>
        </w:p>
        <w:p w:rsidR="005126A6" w:rsidRDefault="00F07EC9">
          <w:pPr>
            <w:pStyle w:val="Innehll2"/>
            <w:tabs>
              <w:tab w:val="right" w:leader="dot" w:pos="9061"/>
            </w:tabs>
            <w:rPr>
              <w:rFonts w:eastAsiaTheme="minorEastAsia" w:cstheme="minorBidi"/>
              <w:iCs w:val="0"/>
              <w:noProof/>
              <w:sz w:val="22"/>
              <w:szCs w:val="22"/>
              <w:lang w:eastAsia="sv-SE" w:bidi="ar-SA"/>
            </w:rPr>
          </w:pPr>
          <w:hyperlink w:anchor="_Toc21695092" w:history="1">
            <w:r w:rsidR="005126A6" w:rsidRPr="00347BEE">
              <w:rPr>
                <w:rStyle w:val="Hyperlnk"/>
                <w:rFonts w:asciiTheme="majorHAnsi" w:hAnsiTheme="majorHAnsi" w:cstheme="majorHAnsi"/>
                <w:noProof/>
              </w:rPr>
              <w:t>7 Returer och destruktion</w:t>
            </w:r>
            <w:r w:rsidR="005126A6">
              <w:rPr>
                <w:noProof/>
                <w:webHidden/>
              </w:rPr>
              <w:tab/>
            </w:r>
            <w:r w:rsidR="005126A6">
              <w:rPr>
                <w:noProof/>
                <w:webHidden/>
              </w:rPr>
              <w:fldChar w:fldCharType="begin"/>
            </w:r>
            <w:r w:rsidR="005126A6">
              <w:rPr>
                <w:noProof/>
                <w:webHidden/>
              </w:rPr>
              <w:instrText xml:space="preserve"> PAGEREF _Toc21695092 \h </w:instrText>
            </w:r>
            <w:r w:rsidR="005126A6">
              <w:rPr>
                <w:noProof/>
                <w:webHidden/>
              </w:rPr>
            </w:r>
            <w:r w:rsidR="005126A6">
              <w:rPr>
                <w:noProof/>
                <w:webHidden/>
              </w:rPr>
              <w:fldChar w:fldCharType="separate"/>
            </w:r>
            <w:r w:rsidR="005126A6">
              <w:rPr>
                <w:noProof/>
                <w:webHidden/>
              </w:rPr>
              <w:t>15</w:t>
            </w:r>
            <w:r w:rsidR="005126A6">
              <w:rPr>
                <w:noProof/>
                <w:webHidden/>
              </w:rPr>
              <w:fldChar w:fldCharType="end"/>
            </w:r>
          </w:hyperlink>
        </w:p>
        <w:p w:rsidR="005126A6" w:rsidRDefault="00F07EC9">
          <w:pPr>
            <w:pStyle w:val="Innehll2"/>
            <w:tabs>
              <w:tab w:val="left" w:pos="720"/>
              <w:tab w:val="right" w:leader="dot" w:pos="9061"/>
            </w:tabs>
            <w:rPr>
              <w:rFonts w:eastAsiaTheme="minorEastAsia" w:cstheme="minorBidi"/>
              <w:iCs w:val="0"/>
              <w:noProof/>
              <w:sz w:val="22"/>
              <w:szCs w:val="22"/>
              <w:lang w:eastAsia="sv-SE" w:bidi="ar-SA"/>
            </w:rPr>
          </w:pPr>
          <w:hyperlink w:anchor="_Toc21695093" w:history="1">
            <w:r w:rsidR="005126A6" w:rsidRPr="00347BEE">
              <w:rPr>
                <w:rStyle w:val="Hyperlnk"/>
                <w:rFonts w:asciiTheme="majorHAnsi" w:hAnsiTheme="majorHAnsi" w:cstheme="majorHAnsi"/>
                <w:noProof/>
              </w:rPr>
              <w:t>8.</w:t>
            </w:r>
            <w:r w:rsidR="005126A6">
              <w:rPr>
                <w:rFonts w:eastAsiaTheme="minorEastAsia" w:cstheme="minorBidi"/>
                <w:iCs w:val="0"/>
                <w:noProof/>
                <w:sz w:val="22"/>
                <w:szCs w:val="22"/>
                <w:lang w:eastAsia="sv-SE" w:bidi="ar-SA"/>
              </w:rPr>
              <w:t xml:space="preserve"> </w:t>
            </w:r>
            <w:r w:rsidR="005126A6" w:rsidRPr="00347BEE">
              <w:rPr>
                <w:rStyle w:val="Hyperlnk"/>
                <w:rFonts w:asciiTheme="majorHAnsi" w:hAnsiTheme="majorHAnsi" w:cstheme="majorHAnsi"/>
                <w:noProof/>
              </w:rPr>
              <w:t>Särskilda krav vid e-handel</w:t>
            </w:r>
            <w:r w:rsidR="005126A6">
              <w:rPr>
                <w:noProof/>
                <w:webHidden/>
              </w:rPr>
              <w:tab/>
            </w:r>
            <w:r w:rsidR="005126A6">
              <w:rPr>
                <w:noProof/>
                <w:webHidden/>
              </w:rPr>
              <w:fldChar w:fldCharType="begin"/>
            </w:r>
            <w:r w:rsidR="005126A6">
              <w:rPr>
                <w:noProof/>
                <w:webHidden/>
              </w:rPr>
              <w:instrText xml:space="preserve"> PAGEREF _Toc21695093 \h </w:instrText>
            </w:r>
            <w:r w:rsidR="005126A6">
              <w:rPr>
                <w:noProof/>
                <w:webHidden/>
              </w:rPr>
            </w:r>
            <w:r w:rsidR="005126A6">
              <w:rPr>
                <w:noProof/>
                <w:webHidden/>
              </w:rPr>
              <w:fldChar w:fldCharType="separate"/>
            </w:r>
            <w:r w:rsidR="005126A6">
              <w:rPr>
                <w:noProof/>
                <w:webHidden/>
              </w:rPr>
              <w:t>16</w:t>
            </w:r>
            <w:r w:rsidR="005126A6">
              <w:rPr>
                <w:noProof/>
                <w:webHidden/>
              </w:rPr>
              <w:fldChar w:fldCharType="end"/>
            </w:r>
          </w:hyperlink>
        </w:p>
        <w:p w:rsidR="005126A6" w:rsidRPr="007E0AE9" w:rsidRDefault="005126A6" w:rsidP="005126A6">
          <w:pPr>
            <w:rPr>
              <w:rFonts w:asciiTheme="majorHAnsi" w:hAnsiTheme="majorHAnsi" w:cstheme="majorHAnsi"/>
            </w:rPr>
          </w:pPr>
          <w:r w:rsidRPr="007E0AE9">
            <w:rPr>
              <w:rFonts w:asciiTheme="majorHAnsi" w:hAnsiTheme="majorHAnsi" w:cstheme="majorHAnsi"/>
              <w:b/>
              <w:bCs/>
            </w:rPr>
            <w:fldChar w:fldCharType="end"/>
          </w:r>
        </w:p>
      </w:sdtContent>
    </w:sdt>
    <w:p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eastAsia="Times New Roman" w:hAnsiTheme="majorHAnsi" w:cstheme="majorHAnsi"/>
          <w:b/>
          <w:bCs/>
          <w:iCs/>
          <w:sz w:val="28"/>
          <w:szCs w:val="28"/>
        </w:rPr>
        <w:br w:type="page"/>
      </w:r>
    </w:p>
    <w:bookmarkStart w:id="9" w:name="_Toc21695073"/>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spacing w:val="4"/>
          <w:sz w:val="26"/>
          <w:szCs w:val="26"/>
          <w:lang w:eastAsia="sv-SE" w:bidi="ar-SA"/>
        </w:rPr>
        <w:lastRenderedPageBreak/>
        <mc:AlternateContent>
          <mc:Choice Requires="wps">
            <w:drawing>
              <wp:anchor distT="0" distB="0" distL="114300" distR="114300" simplePos="0" relativeHeight="251626496" behindDoc="0" locked="0" layoutInCell="1" allowOverlap="1" wp14:anchorId="0690E83F" wp14:editId="002A60C1">
                <wp:simplePos x="0" y="0"/>
                <wp:positionH relativeFrom="column">
                  <wp:posOffset>-65405</wp:posOffset>
                </wp:positionH>
                <wp:positionV relativeFrom="paragraph">
                  <wp:posOffset>284480</wp:posOffset>
                </wp:positionV>
                <wp:extent cx="6117590" cy="1964055"/>
                <wp:effectExtent l="19050" t="19050" r="16510" b="17145"/>
                <wp:wrapTopAndBottom/>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96405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434BC" w:rsidRDefault="005126A6" w:rsidP="005126A6">
                            <w:pPr>
                              <w:rPr>
                                <w:rFonts w:ascii="Calibri" w:hAnsi="Calibri" w:cstheme="majorHAnsi"/>
                                <w:b/>
                                <w:sz w:val="22"/>
                                <w:szCs w:val="20"/>
                              </w:rPr>
                            </w:pPr>
                            <w:r w:rsidRPr="004434BC">
                              <w:rPr>
                                <w:rFonts w:ascii="Calibri" w:hAnsi="Calibri" w:cstheme="majorHAnsi"/>
                                <w:b/>
                                <w:sz w:val="22"/>
                                <w:szCs w:val="20"/>
                              </w:rPr>
                              <w:t>Regler</w:t>
                            </w:r>
                          </w:p>
                          <w:p w:rsidR="005126A6" w:rsidRDefault="005126A6" w:rsidP="005126A6">
                            <w:pPr>
                              <w:rPr>
                                <w:rFonts w:ascii="Calibri" w:hAnsi="Calibri" w:cstheme="majorHAnsi"/>
                                <w:sz w:val="22"/>
                                <w:szCs w:val="20"/>
                              </w:rPr>
                            </w:pPr>
                            <w:r w:rsidRPr="004434BC">
                              <w:rPr>
                                <w:rFonts w:ascii="Calibri" w:hAnsi="Calibri" w:cstheme="majorHAnsi"/>
                                <w:sz w:val="22"/>
                                <w:szCs w:val="20"/>
                              </w:rPr>
                              <w:t>Anmälan om förändring av verksamheten ska skickas till Läkemedelsverket innan förändringen genomförs. Förändringar som ska anmälas:</w:t>
                            </w:r>
                          </w:p>
                          <w:p w:rsidR="005126A6" w:rsidRPr="0031745B" w:rsidRDefault="005126A6" w:rsidP="005126A6">
                            <w:pPr>
                              <w:rPr>
                                <w:rFonts w:ascii="Calibri" w:hAnsi="Calibri" w:cstheme="majorHAnsi"/>
                                <w:sz w:val="8"/>
                                <w:szCs w:val="20"/>
                              </w:rPr>
                            </w:pPr>
                          </w:p>
                          <w:p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Försäljningsstället ska sluta sälja läkemedel</w:t>
                            </w:r>
                            <w:r>
                              <w:rPr>
                                <w:rFonts w:ascii="Calibri" w:hAnsi="Calibri" w:cstheme="majorHAnsi"/>
                                <w:sz w:val="22"/>
                                <w:szCs w:val="20"/>
                              </w:rPr>
                              <w:t xml:space="preserve"> (avanmälan).</w:t>
                            </w:r>
                          </w:p>
                          <w:p w:rsidR="005126A6"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Ändrade uppgifter om företaget eller butiken</w:t>
                            </w:r>
                            <w:r>
                              <w:rPr>
                                <w:rFonts w:ascii="Calibri" w:hAnsi="Calibri" w:cstheme="majorHAnsi"/>
                                <w:sz w:val="22"/>
                                <w:szCs w:val="20"/>
                              </w:rPr>
                              <w:t>,</w:t>
                            </w:r>
                            <w:r w:rsidRPr="004434BC">
                              <w:rPr>
                                <w:rFonts w:ascii="Calibri" w:hAnsi="Calibri" w:cstheme="majorHAnsi"/>
                                <w:sz w:val="22"/>
                                <w:szCs w:val="20"/>
                              </w:rPr>
                              <w:t xml:space="preserve"> som namn, organisationsnummer, adressuppgifter, kontaktuppgifter och vilken </w:t>
                            </w:r>
                            <w:r>
                              <w:rPr>
                                <w:rFonts w:ascii="Calibri" w:hAnsi="Calibri" w:cstheme="majorHAnsi"/>
                                <w:sz w:val="22"/>
                                <w:szCs w:val="20"/>
                              </w:rPr>
                              <w:t xml:space="preserve">typ av </w:t>
                            </w:r>
                            <w:r w:rsidRPr="004434BC">
                              <w:rPr>
                                <w:rFonts w:ascii="Calibri" w:hAnsi="Calibri" w:cstheme="majorHAnsi"/>
                                <w:sz w:val="22"/>
                                <w:szCs w:val="20"/>
                              </w:rPr>
                              <w:t>verksamhet som bedrivs</w:t>
                            </w:r>
                            <w:r>
                              <w:rPr>
                                <w:rFonts w:ascii="Calibri" w:hAnsi="Calibri" w:cstheme="majorHAnsi"/>
                                <w:sz w:val="22"/>
                                <w:szCs w:val="20"/>
                              </w:rPr>
                              <w:t xml:space="preserve"> (ändringsanmälan)</w:t>
                            </w:r>
                            <w:r w:rsidRPr="004434BC">
                              <w:rPr>
                                <w:rFonts w:ascii="Calibri" w:hAnsi="Calibri" w:cstheme="majorHAnsi"/>
                                <w:sz w:val="22"/>
                                <w:szCs w:val="20"/>
                              </w:rPr>
                              <w:t>.</w:t>
                            </w:r>
                          </w:p>
                          <w:p w:rsidR="005126A6" w:rsidRDefault="005126A6" w:rsidP="005126A6">
                            <w:pPr>
                              <w:rPr>
                                <w:rFonts w:ascii="Calibri" w:hAnsi="Calibri" w:cstheme="majorHAnsi"/>
                                <w:sz w:val="22"/>
                                <w:szCs w:val="20"/>
                              </w:rPr>
                            </w:pPr>
                          </w:p>
                          <w:p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Formulär för anmälan om förändring finns på Läkemedelsverkets webbplats:</w:t>
                            </w:r>
                          </w:p>
                          <w:p w:rsidR="005126A6" w:rsidRPr="004434BC" w:rsidRDefault="00F07EC9" w:rsidP="005126A6">
                            <w:pPr>
                              <w:rPr>
                                <w:rFonts w:ascii="Calibri" w:hAnsi="Calibri" w:cstheme="majorHAnsi"/>
                                <w:sz w:val="22"/>
                                <w:szCs w:val="20"/>
                              </w:rPr>
                            </w:pPr>
                            <w:hyperlink r:id="rId15" w:history="1">
                              <w:r w:rsidR="005126A6" w:rsidRPr="004434BC">
                                <w:rPr>
                                  <w:rStyle w:val="Hyperlnk"/>
                                  <w:rFonts w:ascii="Calibri" w:hAnsi="Calibri" w:cstheme="majorHAnsi"/>
                                  <w:sz w:val="22"/>
                                  <w:szCs w:val="20"/>
                                </w:rPr>
                                <w:t>www.lakemedelsverket.se/malgrupp/Apotek--handel/Receptfritt-i-affarerna/Anmalan-och-avanmalan/</w:t>
                              </w:r>
                            </w:hyperlink>
                          </w:p>
                          <w:p w:rsidR="005126A6"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0E83F" id="_x0000_t202" coordsize="21600,21600" o:spt="202" path="m,l,21600r21600,l21600,xe">
                <v:stroke joinstyle="miter"/>
                <v:path gradientshapeok="t" o:connecttype="rect"/>
              </v:shapetype>
              <v:shape id="Textruta 2" o:spid="_x0000_s1026" type="#_x0000_t202" style="position:absolute;margin-left:-5.15pt;margin-top:22.4pt;width:481.7pt;height:15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" fillcolor="#e4ede7" strokecolor="#e4ede7" strokeweight="2.5pt">
                <v:shadow color="#868686"/>
                <v:textbox>
                  <w:txbxContent>
                    <w:p w:rsidR="005126A6" w:rsidRPr="004434BC" w:rsidRDefault="005126A6" w:rsidP="005126A6">
                      <w:pPr>
                        <w:rPr>
                          <w:rFonts w:ascii="Calibri" w:hAnsi="Calibri" w:cstheme="majorHAnsi"/>
                          <w:b/>
                          <w:sz w:val="22"/>
                          <w:szCs w:val="20"/>
                        </w:rPr>
                      </w:pPr>
                      <w:r w:rsidRPr="004434BC">
                        <w:rPr>
                          <w:rFonts w:ascii="Calibri" w:hAnsi="Calibri" w:cstheme="majorHAnsi"/>
                          <w:b/>
                          <w:sz w:val="22"/>
                          <w:szCs w:val="20"/>
                        </w:rPr>
                        <w:t>Regler</w:t>
                      </w:r>
                    </w:p>
                    <w:p w:rsidR="005126A6" w:rsidRDefault="005126A6" w:rsidP="005126A6">
                      <w:pPr>
                        <w:rPr>
                          <w:rFonts w:ascii="Calibri" w:hAnsi="Calibri" w:cstheme="majorHAnsi"/>
                          <w:sz w:val="22"/>
                          <w:szCs w:val="20"/>
                        </w:rPr>
                      </w:pPr>
                      <w:r w:rsidRPr="004434BC">
                        <w:rPr>
                          <w:rFonts w:ascii="Calibri" w:hAnsi="Calibri" w:cstheme="majorHAnsi"/>
                          <w:sz w:val="22"/>
                          <w:szCs w:val="20"/>
                        </w:rPr>
                        <w:t>Anmälan om förändring av verksamheten ska skickas till Läkemedelsverket innan förändringen genomförs. Förändringar som ska anmälas:</w:t>
                      </w:r>
                    </w:p>
                    <w:p w:rsidR="005126A6" w:rsidRPr="0031745B" w:rsidRDefault="005126A6" w:rsidP="005126A6">
                      <w:pPr>
                        <w:rPr>
                          <w:rFonts w:ascii="Calibri" w:hAnsi="Calibri" w:cstheme="majorHAnsi"/>
                          <w:sz w:val="8"/>
                          <w:szCs w:val="20"/>
                        </w:rPr>
                      </w:pPr>
                    </w:p>
                    <w:p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Försäljningsstället ska sluta sälja läkemedel</w:t>
                      </w:r>
                      <w:r>
                        <w:rPr>
                          <w:rFonts w:ascii="Calibri" w:hAnsi="Calibri" w:cstheme="majorHAnsi"/>
                          <w:sz w:val="22"/>
                          <w:szCs w:val="20"/>
                        </w:rPr>
                        <w:t xml:space="preserve"> (avanmälan).</w:t>
                      </w:r>
                    </w:p>
                    <w:p w:rsidR="005126A6" w:rsidRDefault="005126A6" w:rsidP="005126A6">
                      <w:pPr>
                        <w:rPr>
                          <w:rFonts w:ascii="Calibri" w:hAnsi="Calibri" w:cstheme="majorHAnsi"/>
                          <w:sz w:val="22"/>
                          <w:szCs w:val="20"/>
                        </w:rPr>
                      </w:pPr>
                      <w:r w:rsidRPr="004434BC">
                        <w:rPr>
                          <w:rFonts w:ascii="Calibri" w:hAnsi="Calibri" w:cstheme="majorHAnsi"/>
                          <w:sz w:val="22"/>
                          <w:szCs w:val="20"/>
                        </w:rPr>
                        <w:t>•</w:t>
                      </w:r>
                      <w:r>
                        <w:rPr>
                          <w:rFonts w:ascii="Calibri" w:hAnsi="Calibri" w:cstheme="majorHAnsi"/>
                          <w:sz w:val="22"/>
                          <w:szCs w:val="20"/>
                        </w:rPr>
                        <w:t xml:space="preserve"> </w:t>
                      </w:r>
                      <w:r w:rsidRPr="004434BC">
                        <w:rPr>
                          <w:rFonts w:ascii="Calibri" w:hAnsi="Calibri" w:cstheme="majorHAnsi"/>
                          <w:sz w:val="22"/>
                          <w:szCs w:val="20"/>
                        </w:rPr>
                        <w:t>Ändrade uppgifter om företaget eller butiken</w:t>
                      </w:r>
                      <w:r>
                        <w:rPr>
                          <w:rFonts w:ascii="Calibri" w:hAnsi="Calibri" w:cstheme="majorHAnsi"/>
                          <w:sz w:val="22"/>
                          <w:szCs w:val="20"/>
                        </w:rPr>
                        <w:t>,</w:t>
                      </w:r>
                      <w:r w:rsidRPr="004434BC">
                        <w:rPr>
                          <w:rFonts w:ascii="Calibri" w:hAnsi="Calibri" w:cstheme="majorHAnsi"/>
                          <w:sz w:val="22"/>
                          <w:szCs w:val="20"/>
                        </w:rPr>
                        <w:t xml:space="preserve"> som namn, organisationsnummer, adressuppgifter, kontaktuppgifter och vilken </w:t>
                      </w:r>
                      <w:r>
                        <w:rPr>
                          <w:rFonts w:ascii="Calibri" w:hAnsi="Calibri" w:cstheme="majorHAnsi"/>
                          <w:sz w:val="22"/>
                          <w:szCs w:val="20"/>
                        </w:rPr>
                        <w:t xml:space="preserve">typ av </w:t>
                      </w:r>
                      <w:r w:rsidRPr="004434BC">
                        <w:rPr>
                          <w:rFonts w:ascii="Calibri" w:hAnsi="Calibri" w:cstheme="majorHAnsi"/>
                          <w:sz w:val="22"/>
                          <w:szCs w:val="20"/>
                        </w:rPr>
                        <w:t>verksamhet som bedrivs</w:t>
                      </w:r>
                      <w:r>
                        <w:rPr>
                          <w:rFonts w:ascii="Calibri" w:hAnsi="Calibri" w:cstheme="majorHAnsi"/>
                          <w:sz w:val="22"/>
                          <w:szCs w:val="20"/>
                        </w:rPr>
                        <w:t xml:space="preserve"> (ändringsanmälan)</w:t>
                      </w:r>
                      <w:r w:rsidRPr="004434BC">
                        <w:rPr>
                          <w:rFonts w:ascii="Calibri" w:hAnsi="Calibri" w:cstheme="majorHAnsi"/>
                          <w:sz w:val="22"/>
                          <w:szCs w:val="20"/>
                        </w:rPr>
                        <w:t>.</w:t>
                      </w:r>
                    </w:p>
                    <w:p w:rsidR="005126A6" w:rsidRDefault="005126A6" w:rsidP="005126A6">
                      <w:pPr>
                        <w:rPr>
                          <w:rFonts w:ascii="Calibri" w:hAnsi="Calibri" w:cstheme="majorHAnsi"/>
                          <w:sz w:val="22"/>
                          <w:szCs w:val="20"/>
                        </w:rPr>
                      </w:pPr>
                    </w:p>
                    <w:p w:rsidR="005126A6" w:rsidRPr="004434BC" w:rsidRDefault="005126A6" w:rsidP="005126A6">
                      <w:pPr>
                        <w:rPr>
                          <w:rFonts w:ascii="Calibri" w:hAnsi="Calibri" w:cstheme="majorHAnsi"/>
                          <w:sz w:val="22"/>
                          <w:szCs w:val="20"/>
                        </w:rPr>
                      </w:pPr>
                      <w:r w:rsidRPr="004434BC">
                        <w:rPr>
                          <w:rFonts w:ascii="Calibri" w:hAnsi="Calibri" w:cstheme="majorHAnsi"/>
                          <w:sz w:val="22"/>
                          <w:szCs w:val="20"/>
                        </w:rPr>
                        <w:t>Formulär för anmälan om förändring finns på Läkemedelsverkets webbplats:</w:t>
                      </w:r>
                    </w:p>
                    <w:p w:rsidR="005126A6" w:rsidRPr="004434BC" w:rsidRDefault="00581246" w:rsidP="005126A6">
                      <w:pPr>
                        <w:rPr>
                          <w:rFonts w:ascii="Calibri" w:hAnsi="Calibri" w:cstheme="majorHAnsi"/>
                          <w:sz w:val="22"/>
                          <w:szCs w:val="20"/>
                        </w:rPr>
                      </w:pPr>
                      <w:hyperlink r:id="rId16" w:history="1">
                        <w:r w:rsidR="005126A6" w:rsidRPr="004434BC">
                          <w:rPr>
                            <w:rStyle w:val="Hyperlnk"/>
                            <w:rFonts w:ascii="Calibri" w:hAnsi="Calibri" w:cstheme="majorHAnsi"/>
                            <w:sz w:val="22"/>
                            <w:szCs w:val="20"/>
                          </w:rPr>
                          <w:t>www.lakemedelsverket.se/malgrupp/Apotek--handel/Receptfritt-i-affarerna/Anmalan-och-avanmalan/</w:t>
                        </w:r>
                      </w:hyperlink>
                    </w:p>
                    <w:p w:rsidR="005126A6" w:rsidRDefault="005126A6" w:rsidP="005126A6"/>
                  </w:txbxContent>
                </v:textbox>
                <w10:wrap type="topAndBottom"/>
              </v:shape>
            </w:pict>
          </mc:Fallback>
        </mc:AlternateContent>
      </w:r>
      <w:r w:rsidRPr="007E0AE9">
        <w:rPr>
          <w:rFonts w:asciiTheme="majorHAnsi" w:hAnsiTheme="majorHAnsi" w:cstheme="majorHAnsi"/>
        </w:rPr>
        <w:t>1 Anmäla förändring till Läkemedelsverket</w:t>
      </w:r>
      <w:bookmarkEnd w:id="9"/>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0"/>
        <w:rPr>
          <w:rFonts w:asciiTheme="majorHAnsi" w:hAnsiTheme="majorHAnsi" w:cstheme="majorHAnsi"/>
          <w:b/>
        </w:rPr>
      </w:pPr>
    </w:p>
    <w:p w:rsidR="005126A6" w:rsidRPr="007E0AE9" w:rsidRDefault="005126A6" w:rsidP="005126A6">
      <w:pPr>
        <w:pStyle w:val="Liststycke"/>
        <w:numPr>
          <w:ilvl w:val="0"/>
          <w:numId w:val="2"/>
        </w:numPr>
        <w:ind w:left="426"/>
        <w:rPr>
          <w:rFonts w:asciiTheme="majorHAnsi" w:hAnsiTheme="majorHAnsi" w:cstheme="majorHAnsi"/>
          <w:b/>
        </w:rPr>
      </w:pPr>
      <w:r w:rsidRPr="007E0AE9">
        <w:rPr>
          <w:rFonts w:asciiTheme="majorHAnsi" w:hAnsiTheme="majorHAnsi" w:cstheme="majorHAnsi"/>
          <w:b/>
        </w:rPr>
        <w:t>Den som ansvarar för att anmäla förändringar är</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2"/>
        </w:numPr>
        <w:ind w:left="426"/>
        <w:rPr>
          <w:rFonts w:asciiTheme="majorHAnsi" w:hAnsiTheme="majorHAnsi" w:cstheme="majorHAnsi"/>
          <w:b/>
        </w:rPr>
      </w:pPr>
      <w:r w:rsidRPr="007E0AE9">
        <w:rPr>
          <w:rFonts w:asciiTheme="majorHAnsi" w:hAnsiTheme="majorHAnsi" w:cstheme="majorHAnsi"/>
          <w:b/>
        </w:rPr>
        <w:t>Anmälan av förändringar:</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Avanmälan och anmälan om förändringar skickas till Läkemedelsverket med formulär på Läkemedelsverkets webbplats</w:t>
      </w:r>
      <w:r>
        <w:rPr>
          <w:rFonts w:asciiTheme="majorHAnsi" w:hAnsiTheme="majorHAnsi" w:cstheme="majorHAnsi"/>
        </w:rPr>
        <w:t>.</w:t>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7E0AE9">
        <w:rPr>
          <w:rFonts w:asciiTheme="majorHAnsi" w:hAnsiTheme="majorHAnsi" w:cstheme="majorHAnsi"/>
        </w:rPr>
        <w:fldChar w:fldCharType="begin">
          <w:ffData>
            <w:name w:val="Text6"/>
            <w:enabled/>
            <w:calcOnExit w:val="0"/>
            <w:textInput/>
          </w:ffData>
        </w:fldChar>
      </w:r>
      <w:r w:rsidRPr="007E0AE9">
        <w:rPr>
          <w:rFonts w:asciiTheme="majorHAnsi" w:hAnsiTheme="majorHAnsi" w:cstheme="majorHAnsi"/>
        </w:rPr>
        <w:instrText xml:space="preserve"> FORMTEXT </w:instrText>
      </w:r>
      <w:r w:rsidRPr="007E0AE9">
        <w:rPr>
          <w:rFonts w:asciiTheme="majorHAnsi" w:hAnsiTheme="majorHAnsi" w:cstheme="majorHAnsi"/>
        </w:rPr>
      </w:r>
      <w:r w:rsidRPr="007E0AE9">
        <w:rPr>
          <w:rFonts w:asciiTheme="majorHAnsi" w:hAnsiTheme="majorHAnsi" w:cstheme="majorHAnsi"/>
        </w:rPr>
        <w:fldChar w:fldCharType="separate"/>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t> </w:t>
      </w:r>
      <w:r w:rsidRPr="007E0AE9">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rPr>
      </w:pPr>
    </w:p>
    <w:p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10" w:name="_Toc21695074"/>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spacing w:val="4"/>
          <w:sz w:val="26"/>
          <w:szCs w:val="26"/>
          <w:lang w:eastAsia="sv-SE" w:bidi="ar-SA"/>
        </w:rPr>
        <w:lastRenderedPageBreak/>
        <mc:AlternateContent>
          <mc:Choice Requires="wps">
            <w:drawing>
              <wp:anchor distT="0" distB="0" distL="114300" distR="114300" simplePos="0" relativeHeight="251630592" behindDoc="0" locked="0" layoutInCell="1" allowOverlap="1" wp14:anchorId="74CE7180" wp14:editId="2EE52DD8">
                <wp:simplePos x="0" y="0"/>
                <wp:positionH relativeFrom="column">
                  <wp:posOffset>-53340</wp:posOffset>
                </wp:positionH>
                <wp:positionV relativeFrom="paragraph">
                  <wp:posOffset>355600</wp:posOffset>
                </wp:positionV>
                <wp:extent cx="6041390" cy="2428875"/>
                <wp:effectExtent l="19050" t="19050" r="16510" b="28575"/>
                <wp:wrapTopAndBottom/>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4288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rsidR="005126A6" w:rsidRDefault="005126A6" w:rsidP="005126A6">
                            <w:pPr>
                              <w:rPr>
                                <w:rFonts w:ascii="Calibri" w:hAnsi="Calibri"/>
                                <w:sz w:val="22"/>
                                <w:szCs w:val="20"/>
                              </w:rPr>
                            </w:pPr>
                            <w:r>
                              <w:rPr>
                                <w:rFonts w:ascii="Calibri" w:hAnsi="Calibri"/>
                                <w:sz w:val="22"/>
                                <w:szCs w:val="20"/>
                              </w:rPr>
                              <w:t>Försäljningsställen</w:t>
                            </w:r>
                            <w:r w:rsidRPr="004434BC">
                              <w:rPr>
                                <w:rFonts w:ascii="Calibri" w:hAnsi="Calibri"/>
                                <w:sz w:val="22"/>
                                <w:szCs w:val="20"/>
                              </w:rPr>
                              <w:t xml:space="preserve"> som säljer läkemedel måste ha ett egenkontrollprogram. I egenkontroll</w:t>
                            </w:r>
                            <w:r>
                              <w:rPr>
                                <w:rFonts w:ascii="Calibri" w:hAnsi="Calibri"/>
                                <w:sz w:val="22"/>
                                <w:szCs w:val="20"/>
                              </w:rPr>
                              <w:t>-</w:t>
                            </w:r>
                            <w:r w:rsidRPr="004434BC">
                              <w:rPr>
                                <w:rFonts w:ascii="Calibri" w:hAnsi="Calibri"/>
                                <w:sz w:val="22"/>
                                <w:szCs w:val="20"/>
                              </w:rPr>
                              <w:t xml:space="preserve">programmet ska det finnas skriftliga rutiner som beskriver hur läkemedel ska hanteras så att alla regler följs. </w:t>
                            </w:r>
                          </w:p>
                          <w:p w:rsidR="005126A6" w:rsidRPr="0031745B" w:rsidRDefault="005126A6" w:rsidP="005126A6">
                            <w:pPr>
                              <w:rPr>
                                <w:rFonts w:ascii="Calibri" w:hAnsi="Calibri"/>
                                <w:sz w:val="10"/>
                                <w:szCs w:val="20"/>
                              </w:rPr>
                            </w:pPr>
                          </w:p>
                          <w:p w:rsidR="005126A6" w:rsidRPr="004434BC" w:rsidRDefault="005126A6" w:rsidP="005126A6">
                            <w:pPr>
                              <w:rPr>
                                <w:rFonts w:ascii="Calibri" w:hAnsi="Calibri"/>
                                <w:sz w:val="22"/>
                                <w:szCs w:val="20"/>
                              </w:rPr>
                            </w:pPr>
                            <w:r w:rsidRPr="004434BC">
                              <w:rPr>
                                <w:rFonts w:ascii="Calibri" w:hAnsi="Calibri"/>
                                <w:sz w:val="22"/>
                                <w:szCs w:val="20"/>
                              </w:rPr>
                              <w:t>Egenkontrollprogrammet</w:t>
                            </w:r>
                            <w:r>
                              <w:rPr>
                                <w:rFonts w:ascii="Calibri" w:hAnsi="Calibri"/>
                                <w:sz w:val="22"/>
                                <w:szCs w:val="20"/>
                              </w:rPr>
                              <w:t xml:space="preserve"> ska:</w:t>
                            </w:r>
                          </w:p>
                          <w:p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finnas innan läkemedel börjar säljas</w:t>
                            </w:r>
                          </w:p>
                          <w:p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alltid vara aktuellt och måste uppdateras när rutiner och regler ändras</w:t>
                            </w:r>
                          </w:p>
                          <w:p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kunna visas för kommunen och Läkemedelsverket vid kontroll.</w:t>
                            </w:r>
                          </w:p>
                          <w:p w:rsidR="005126A6" w:rsidRPr="004434BC" w:rsidRDefault="005126A6" w:rsidP="005126A6">
                            <w:pPr>
                              <w:rPr>
                                <w:rFonts w:ascii="Calibri" w:hAnsi="Calibri"/>
                                <w:sz w:val="22"/>
                                <w:szCs w:val="20"/>
                              </w:rPr>
                            </w:pPr>
                          </w:p>
                          <w:p w:rsidR="005126A6" w:rsidRPr="004434BC" w:rsidRDefault="005126A6" w:rsidP="005126A6">
                            <w:pPr>
                              <w:rPr>
                                <w:rFonts w:ascii="Calibri" w:hAnsi="Calibri"/>
                                <w:sz w:val="22"/>
                                <w:szCs w:val="20"/>
                              </w:rPr>
                            </w:pPr>
                            <w:r w:rsidRPr="00CE2EE6">
                              <w:rPr>
                                <w:rFonts w:ascii="Calibri" w:hAnsi="Calibri"/>
                                <w:sz w:val="22"/>
                                <w:szCs w:val="20"/>
                              </w:rPr>
                              <w:t>D</w:t>
                            </w:r>
                            <w:r>
                              <w:rPr>
                                <w:rFonts w:ascii="Calibri" w:hAnsi="Calibri"/>
                                <w:sz w:val="22"/>
                                <w:szCs w:val="20"/>
                              </w:rPr>
                              <w:t>en</w:t>
                            </w:r>
                            <w:r w:rsidRPr="00CE2EE6">
                              <w:rPr>
                                <w:rFonts w:ascii="Calibri" w:hAnsi="Calibri"/>
                                <w:sz w:val="22"/>
                                <w:szCs w:val="20"/>
                              </w:rPr>
                              <w:t xml:space="preserve"> som är ansvarig för verksamheten ska se till att alla som arbetar med läkemedel (nyanställda, tillfällig personal, personal som har kommit tillbaka från ledighet o.s.v.) får utbildning om regler och rutiner.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7180" id="Textruta 3" o:spid="_x0000_s1027" type="#_x0000_t202" style="position:absolute;margin-left:-4.2pt;margin-top:28pt;width:475.7pt;height:19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" fillcolor="#e4ede7" strokecolor="#e4ede7" strokeweight="2.5pt">
                <v:shadow color="#868686"/>
                <v:textbox>
                  <w:txbxContent>
                    <w:p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rsidR="005126A6" w:rsidRDefault="005126A6" w:rsidP="005126A6">
                      <w:pPr>
                        <w:rPr>
                          <w:rFonts w:ascii="Calibri" w:hAnsi="Calibri"/>
                          <w:sz w:val="22"/>
                          <w:szCs w:val="20"/>
                        </w:rPr>
                      </w:pPr>
                      <w:r>
                        <w:rPr>
                          <w:rFonts w:ascii="Calibri" w:hAnsi="Calibri"/>
                          <w:sz w:val="22"/>
                          <w:szCs w:val="20"/>
                        </w:rPr>
                        <w:t>Försäljningsställen</w:t>
                      </w:r>
                      <w:r w:rsidRPr="004434BC">
                        <w:rPr>
                          <w:rFonts w:ascii="Calibri" w:hAnsi="Calibri"/>
                          <w:sz w:val="22"/>
                          <w:szCs w:val="20"/>
                        </w:rPr>
                        <w:t xml:space="preserve"> som säljer läkemedel måste ha ett egenkontrollprogram. I egenkontroll</w:t>
                      </w:r>
                      <w:r>
                        <w:rPr>
                          <w:rFonts w:ascii="Calibri" w:hAnsi="Calibri"/>
                          <w:sz w:val="22"/>
                          <w:szCs w:val="20"/>
                        </w:rPr>
                        <w:t>-</w:t>
                      </w:r>
                      <w:r w:rsidRPr="004434BC">
                        <w:rPr>
                          <w:rFonts w:ascii="Calibri" w:hAnsi="Calibri"/>
                          <w:sz w:val="22"/>
                          <w:szCs w:val="20"/>
                        </w:rPr>
                        <w:t xml:space="preserve">programmet ska det finnas skriftliga rutiner som beskriver hur läkemedel ska hanteras så att alla regler följs. </w:t>
                      </w:r>
                    </w:p>
                    <w:p w:rsidR="005126A6" w:rsidRPr="0031745B" w:rsidRDefault="005126A6" w:rsidP="005126A6">
                      <w:pPr>
                        <w:rPr>
                          <w:rFonts w:ascii="Calibri" w:hAnsi="Calibri"/>
                          <w:sz w:val="10"/>
                          <w:szCs w:val="20"/>
                        </w:rPr>
                      </w:pPr>
                    </w:p>
                    <w:p w:rsidR="005126A6" w:rsidRPr="004434BC" w:rsidRDefault="005126A6" w:rsidP="005126A6">
                      <w:pPr>
                        <w:rPr>
                          <w:rFonts w:ascii="Calibri" w:hAnsi="Calibri"/>
                          <w:sz w:val="22"/>
                          <w:szCs w:val="20"/>
                        </w:rPr>
                      </w:pPr>
                      <w:r w:rsidRPr="004434BC">
                        <w:rPr>
                          <w:rFonts w:ascii="Calibri" w:hAnsi="Calibri"/>
                          <w:sz w:val="22"/>
                          <w:szCs w:val="20"/>
                        </w:rPr>
                        <w:t>Egenkontrollprogrammet</w:t>
                      </w:r>
                      <w:r>
                        <w:rPr>
                          <w:rFonts w:ascii="Calibri" w:hAnsi="Calibri"/>
                          <w:sz w:val="22"/>
                          <w:szCs w:val="20"/>
                        </w:rPr>
                        <w:t xml:space="preserve"> ska:</w:t>
                      </w:r>
                    </w:p>
                    <w:p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finnas innan läkemedel börjar säljas</w:t>
                      </w:r>
                    </w:p>
                    <w:p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alltid vara aktuellt och måste uppdateras när rutiner och regler ändras</w:t>
                      </w:r>
                    </w:p>
                    <w:p w:rsidR="005126A6" w:rsidRPr="004434BC" w:rsidRDefault="005126A6" w:rsidP="005126A6">
                      <w:pPr>
                        <w:rPr>
                          <w:rFonts w:ascii="Calibri" w:hAnsi="Calibri"/>
                          <w:sz w:val="22"/>
                          <w:szCs w:val="20"/>
                        </w:rPr>
                      </w:pPr>
                      <w:r w:rsidRPr="004434BC">
                        <w:rPr>
                          <w:rFonts w:ascii="Calibri" w:hAnsi="Calibri"/>
                          <w:sz w:val="22"/>
                          <w:szCs w:val="20"/>
                        </w:rPr>
                        <w:t>•</w:t>
                      </w:r>
                      <w:r>
                        <w:rPr>
                          <w:rFonts w:ascii="Calibri" w:hAnsi="Calibri"/>
                          <w:sz w:val="22"/>
                          <w:szCs w:val="20"/>
                        </w:rPr>
                        <w:t xml:space="preserve"> </w:t>
                      </w:r>
                      <w:r w:rsidRPr="004434BC">
                        <w:rPr>
                          <w:rFonts w:ascii="Calibri" w:hAnsi="Calibri"/>
                          <w:sz w:val="22"/>
                          <w:szCs w:val="20"/>
                        </w:rPr>
                        <w:t>kunna visas för kommunen och Läkemedelsverket vid kontroll.</w:t>
                      </w:r>
                    </w:p>
                    <w:p w:rsidR="005126A6" w:rsidRPr="004434BC" w:rsidRDefault="005126A6" w:rsidP="005126A6">
                      <w:pPr>
                        <w:rPr>
                          <w:rFonts w:ascii="Calibri" w:hAnsi="Calibri"/>
                          <w:sz w:val="22"/>
                          <w:szCs w:val="20"/>
                        </w:rPr>
                      </w:pPr>
                    </w:p>
                    <w:p w:rsidR="005126A6" w:rsidRPr="004434BC" w:rsidRDefault="005126A6" w:rsidP="005126A6">
                      <w:pPr>
                        <w:rPr>
                          <w:rFonts w:ascii="Calibri" w:hAnsi="Calibri"/>
                          <w:sz w:val="22"/>
                          <w:szCs w:val="20"/>
                        </w:rPr>
                      </w:pPr>
                      <w:r w:rsidRPr="00CE2EE6">
                        <w:rPr>
                          <w:rFonts w:ascii="Calibri" w:hAnsi="Calibri"/>
                          <w:sz w:val="22"/>
                          <w:szCs w:val="20"/>
                        </w:rPr>
                        <w:t>D</w:t>
                      </w:r>
                      <w:r>
                        <w:rPr>
                          <w:rFonts w:ascii="Calibri" w:hAnsi="Calibri"/>
                          <w:sz w:val="22"/>
                          <w:szCs w:val="20"/>
                        </w:rPr>
                        <w:t>en</w:t>
                      </w:r>
                      <w:r w:rsidRPr="00CE2EE6">
                        <w:rPr>
                          <w:rFonts w:ascii="Calibri" w:hAnsi="Calibri"/>
                          <w:sz w:val="22"/>
                          <w:szCs w:val="20"/>
                        </w:rPr>
                        <w:t xml:space="preserve"> som är ansvarig för verksamheten ska se till att alla som arbetar med läkemedel (nyanställda, tillfällig personal, personal som har kommit tillbaka från ledighet o.s.v.) får utbildning om regler och rutiner.</w:t>
                      </w:r>
                    </w:p>
                  </w:txbxContent>
                </v:textbox>
                <w10:wrap type="topAndBottom"/>
              </v:shape>
            </w:pict>
          </mc:Fallback>
        </mc:AlternateContent>
      </w:r>
      <w:r w:rsidRPr="007E0AE9">
        <w:rPr>
          <w:rFonts w:asciiTheme="majorHAnsi" w:hAnsiTheme="majorHAnsi" w:cstheme="majorHAnsi"/>
        </w:rPr>
        <w:t>2 Egenkontrollprogram och utbildning av personal</w:t>
      </w:r>
      <w:bookmarkEnd w:id="10"/>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0"/>
        <w:rPr>
          <w:rFonts w:asciiTheme="majorHAnsi" w:hAnsiTheme="majorHAnsi" w:cstheme="majorHAnsi"/>
          <w:b/>
        </w:rPr>
      </w:pPr>
    </w:p>
    <w:p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 xml:space="preserve">Uppdatering av detta egenkontrollprogram görs: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r w:rsidRPr="00092F13">
        <w:rPr>
          <w:rFonts w:asciiTheme="majorHAnsi" w:hAnsiTheme="majorHAnsi" w:cstheme="majorHAnsi"/>
          <w:u w:val="single"/>
        </w:rPr>
        <w:fldChar w:fldCharType="begin">
          <w:ffData>
            <w:name w:val="Text6"/>
            <w:enabled/>
            <w:calcOnExit w:val="0"/>
            <w:textInput/>
          </w:ffData>
        </w:fldChar>
      </w:r>
      <w:r w:rsidRPr="00092F13">
        <w:rPr>
          <w:rFonts w:asciiTheme="majorHAnsi" w:hAnsiTheme="majorHAnsi" w:cstheme="majorHAnsi"/>
          <w:u w:val="single"/>
        </w:rPr>
        <w:instrText xml:space="preserve"> FORMTEXT </w:instrText>
      </w:r>
      <w:r w:rsidRPr="00092F13">
        <w:rPr>
          <w:rFonts w:asciiTheme="majorHAnsi" w:hAnsiTheme="majorHAnsi" w:cstheme="majorHAnsi"/>
          <w:u w:val="single"/>
        </w:rPr>
      </w:r>
      <w:r w:rsidRPr="00092F13">
        <w:rPr>
          <w:rFonts w:asciiTheme="majorHAnsi" w:hAnsiTheme="majorHAnsi" w:cstheme="majorHAnsi"/>
          <w:u w:val="single"/>
        </w:rPr>
        <w:fldChar w:fldCharType="separate"/>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t> </w:t>
      </w:r>
      <w:r w:rsidRPr="00092F13">
        <w:rPr>
          <w:rFonts w:asciiTheme="majorHAnsi" w:hAnsiTheme="majorHAnsi" w:cstheme="majorHAnsi"/>
          <w:u w:val="single"/>
        </w:rPr>
        <w:fldChar w:fldCharType="end"/>
      </w:r>
      <w:r w:rsidRPr="007E0AE9">
        <w:rPr>
          <w:rFonts w:asciiTheme="majorHAnsi" w:hAnsiTheme="majorHAnsi" w:cstheme="majorHAnsi"/>
        </w:rPr>
        <w:t xml:space="preserve"> gång/gånger per år</w:t>
      </w:r>
      <w:r>
        <w:rPr>
          <w:rFonts w:asciiTheme="majorHAnsi" w:hAnsiTheme="majorHAnsi" w:cstheme="majorHAnsi"/>
        </w:rPr>
        <w:t>.</w:t>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När rutiner eller regler ändras</w:t>
      </w:r>
      <w:r>
        <w:rPr>
          <w:rFonts w:asciiTheme="majorHAnsi" w:hAnsiTheme="majorHAnsi" w:cstheme="majorHAnsi"/>
        </w:rPr>
        <w:t>.</w:t>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Den som ansvarar för att uppdatera egenkontrollprogrammet är</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Personalen utbildas om regler och rutiner i detta egenkontrollprogram:</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Vid nyanställning.</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Vid tillfällig anställning.</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När personal kommer tillbaka från föräldraledighet/annan längre frånvaro. </w:t>
      </w:r>
      <w:r w:rsidRPr="007E0AE9">
        <w:rPr>
          <w:rFonts w:asciiTheme="majorHAnsi" w:hAnsiTheme="majorHAnsi" w:cstheme="majorHAnsi"/>
        </w:rPr>
        <w:t>Minst en gång per år.</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rPr>
      </w:pPr>
    </w:p>
    <w:p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 xml:space="preserve">Utbildningen görs genom: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Information på personalmöte.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Webbutbildning.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Personalen läser egenkontrollprogrammet.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3"/>
        </w:numPr>
        <w:ind w:left="426"/>
        <w:rPr>
          <w:rFonts w:asciiTheme="majorHAnsi" w:hAnsiTheme="majorHAnsi" w:cstheme="majorHAnsi"/>
          <w:b/>
        </w:rPr>
      </w:pPr>
      <w:r w:rsidRPr="007E0AE9">
        <w:rPr>
          <w:rFonts w:asciiTheme="majorHAnsi" w:hAnsiTheme="majorHAnsi" w:cstheme="majorHAnsi"/>
          <w:b/>
        </w:rPr>
        <w:t>Dokumentation över att personalen har fått utbildning:</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När personalen fått utbildning skriver de på en lista som sparas här: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Annat: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rPr>
      </w:pPr>
    </w:p>
    <w:p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11" w:name="_Toc21695075"/>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spacing w:val="4"/>
          <w:sz w:val="26"/>
          <w:szCs w:val="26"/>
          <w:lang w:eastAsia="sv-SE" w:bidi="ar-SA"/>
        </w:rPr>
        <w:lastRenderedPageBreak/>
        <mc:AlternateContent>
          <mc:Choice Requires="wps">
            <w:drawing>
              <wp:anchor distT="0" distB="0" distL="114300" distR="114300" simplePos="0" relativeHeight="251635712" behindDoc="0" locked="0" layoutInCell="1" allowOverlap="1" wp14:anchorId="291C8060" wp14:editId="4575B299">
                <wp:simplePos x="0" y="0"/>
                <wp:positionH relativeFrom="column">
                  <wp:posOffset>13335</wp:posOffset>
                </wp:positionH>
                <wp:positionV relativeFrom="paragraph">
                  <wp:posOffset>299085</wp:posOffset>
                </wp:positionV>
                <wp:extent cx="5977890" cy="1514475"/>
                <wp:effectExtent l="19050" t="19050" r="22860" b="28575"/>
                <wp:wrapTopAndBottom/>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5144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Default="005126A6" w:rsidP="005126A6">
                            <w:pPr>
                              <w:spacing w:before="120" w:after="120"/>
                              <w:rPr>
                                <w:rFonts w:ascii="Calibri" w:hAnsi="Calibri"/>
                                <w:b/>
                                <w:sz w:val="22"/>
                                <w:szCs w:val="20"/>
                              </w:rPr>
                            </w:pPr>
                            <w:r w:rsidRPr="004434BC">
                              <w:rPr>
                                <w:rFonts w:ascii="Calibri" w:hAnsi="Calibri"/>
                                <w:b/>
                                <w:sz w:val="22"/>
                                <w:szCs w:val="20"/>
                              </w:rPr>
                              <w:t>Regler</w:t>
                            </w:r>
                          </w:p>
                          <w:p w:rsidR="005126A6" w:rsidRPr="00F60869" w:rsidRDefault="005126A6" w:rsidP="005126A6">
                            <w:pPr>
                              <w:spacing w:before="120" w:after="120"/>
                              <w:jc w:val="both"/>
                              <w:rPr>
                                <w:rFonts w:ascii="Calibri" w:hAnsi="Calibri"/>
                                <w:sz w:val="22"/>
                                <w:szCs w:val="20"/>
                              </w:rPr>
                            </w:pPr>
                            <w:r>
                              <w:rPr>
                                <w:rFonts w:ascii="Calibri" w:hAnsi="Calibri"/>
                                <w:sz w:val="22"/>
                                <w:szCs w:val="20"/>
                              </w:rPr>
                              <w:t>A</w:t>
                            </w:r>
                            <w:r w:rsidRPr="001F1441">
                              <w:rPr>
                                <w:rFonts w:ascii="Calibri" w:hAnsi="Calibri"/>
                                <w:sz w:val="22"/>
                                <w:szCs w:val="20"/>
                              </w:rPr>
                              <w:t>ll hantering av läkemedel, t.ex. inköp, försäljning och retur eller destruktion</w:t>
                            </w:r>
                            <w:r>
                              <w:rPr>
                                <w:rFonts w:ascii="Calibri" w:hAnsi="Calibri"/>
                                <w:sz w:val="22"/>
                                <w:szCs w:val="20"/>
                              </w:rPr>
                              <w:t xml:space="preserve"> måste dokumenteras. Dokumentationen</w:t>
                            </w:r>
                            <w:r w:rsidRPr="00F60869">
                              <w:rPr>
                                <w:rFonts w:ascii="Calibri" w:hAnsi="Calibri"/>
                                <w:sz w:val="22"/>
                                <w:szCs w:val="20"/>
                              </w:rPr>
                              <w:t xml:space="preserve"> </w:t>
                            </w:r>
                            <w:r>
                              <w:rPr>
                                <w:rFonts w:ascii="Calibri" w:hAnsi="Calibri"/>
                                <w:sz w:val="22"/>
                                <w:szCs w:val="20"/>
                              </w:rPr>
                              <w:t>ska:</w:t>
                            </w:r>
                          </w:p>
                          <w:p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förvara</w:t>
                            </w:r>
                            <w:r>
                              <w:rPr>
                                <w:rFonts w:ascii="Calibri" w:hAnsi="Calibri"/>
                                <w:sz w:val="22"/>
                                <w:szCs w:val="20"/>
                              </w:rPr>
                              <w:t>s</w:t>
                            </w:r>
                            <w:r w:rsidRPr="004434BC">
                              <w:rPr>
                                <w:rFonts w:ascii="Calibri" w:hAnsi="Calibri"/>
                                <w:sz w:val="22"/>
                                <w:szCs w:val="20"/>
                              </w:rPr>
                              <w:t xml:space="preserve"> på ett säkert sätt så den inte förstörs eller försvinner</w:t>
                            </w:r>
                          </w:p>
                          <w:p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kunna visa</w:t>
                            </w:r>
                            <w:r>
                              <w:rPr>
                                <w:rFonts w:ascii="Calibri" w:hAnsi="Calibri"/>
                                <w:sz w:val="22"/>
                                <w:szCs w:val="20"/>
                              </w:rPr>
                              <w:t xml:space="preserve">s upp </w:t>
                            </w:r>
                            <w:r w:rsidRPr="004434BC">
                              <w:rPr>
                                <w:rFonts w:ascii="Calibri" w:hAnsi="Calibri"/>
                                <w:sz w:val="22"/>
                                <w:szCs w:val="20"/>
                              </w:rPr>
                              <w:t>när kommunen eller Läkemedelsverket gör kontroll</w:t>
                            </w:r>
                          </w:p>
                          <w:p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Pr>
                                <w:rFonts w:ascii="Calibri" w:hAnsi="Calibri"/>
                                <w:sz w:val="22"/>
                                <w:szCs w:val="20"/>
                              </w:rPr>
                              <w:t>s</w:t>
                            </w:r>
                            <w:r w:rsidRPr="004434BC">
                              <w:rPr>
                                <w:rFonts w:ascii="Calibri" w:hAnsi="Calibri"/>
                                <w:sz w:val="22"/>
                                <w:szCs w:val="20"/>
                              </w:rPr>
                              <w:t>para</w:t>
                            </w:r>
                            <w:r>
                              <w:rPr>
                                <w:rFonts w:ascii="Calibri" w:hAnsi="Calibri"/>
                                <w:sz w:val="22"/>
                                <w:szCs w:val="20"/>
                              </w:rPr>
                              <w:t xml:space="preserve">s </w:t>
                            </w:r>
                            <w:r w:rsidRPr="004434BC">
                              <w:rPr>
                                <w:rFonts w:ascii="Calibri" w:hAnsi="Calibri"/>
                                <w:sz w:val="22"/>
                                <w:szCs w:val="20"/>
                              </w:rPr>
                              <w:t>i minst tre år.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C8060" id="Textruta 6" o:spid="_x0000_s1028" type="#_x0000_t202" style="position:absolute;margin-left:1.05pt;margin-top:23.55pt;width:470.7pt;height:11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" fillcolor="#e4ede7" strokecolor="#e4ede7" strokeweight="2.5pt">
                <v:shadow color="#868686"/>
                <v:textbox>
                  <w:txbxContent>
                    <w:p w:rsidR="005126A6" w:rsidRDefault="005126A6" w:rsidP="005126A6">
                      <w:pPr>
                        <w:spacing w:before="120" w:after="120"/>
                        <w:rPr>
                          <w:rFonts w:ascii="Calibri" w:hAnsi="Calibri"/>
                          <w:b/>
                          <w:sz w:val="22"/>
                          <w:szCs w:val="20"/>
                        </w:rPr>
                      </w:pPr>
                      <w:r w:rsidRPr="004434BC">
                        <w:rPr>
                          <w:rFonts w:ascii="Calibri" w:hAnsi="Calibri"/>
                          <w:b/>
                          <w:sz w:val="22"/>
                          <w:szCs w:val="20"/>
                        </w:rPr>
                        <w:t>Regler</w:t>
                      </w:r>
                    </w:p>
                    <w:p w:rsidR="005126A6" w:rsidRPr="00F60869" w:rsidRDefault="005126A6" w:rsidP="005126A6">
                      <w:pPr>
                        <w:spacing w:before="120" w:after="120"/>
                        <w:jc w:val="both"/>
                        <w:rPr>
                          <w:rFonts w:ascii="Calibri" w:hAnsi="Calibri"/>
                          <w:sz w:val="22"/>
                          <w:szCs w:val="20"/>
                        </w:rPr>
                      </w:pPr>
                      <w:r>
                        <w:rPr>
                          <w:rFonts w:ascii="Calibri" w:hAnsi="Calibri"/>
                          <w:sz w:val="22"/>
                          <w:szCs w:val="20"/>
                        </w:rPr>
                        <w:t>A</w:t>
                      </w:r>
                      <w:r w:rsidRPr="001F1441">
                        <w:rPr>
                          <w:rFonts w:ascii="Calibri" w:hAnsi="Calibri"/>
                          <w:sz w:val="22"/>
                          <w:szCs w:val="20"/>
                        </w:rPr>
                        <w:t>ll hantering av läkemedel, t.ex. inköp, försäljning och retur eller destruktion</w:t>
                      </w:r>
                      <w:r>
                        <w:rPr>
                          <w:rFonts w:ascii="Calibri" w:hAnsi="Calibri"/>
                          <w:sz w:val="22"/>
                          <w:szCs w:val="20"/>
                        </w:rPr>
                        <w:t xml:space="preserve"> måste dokumenteras. Dokumentationen</w:t>
                      </w:r>
                      <w:r w:rsidRPr="00F60869">
                        <w:rPr>
                          <w:rFonts w:ascii="Calibri" w:hAnsi="Calibri"/>
                          <w:sz w:val="22"/>
                          <w:szCs w:val="20"/>
                        </w:rPr>
                        <w:t xml:space="preserve"> </w:t>
                      </w:r>
                      <w:r>
                        <w:rPr>
                          <w:rFonts w:ascii="Calibri" w:hAnsi="Calibri"/>
                          <w:sz w:val="22"/>
                          <w:szCs w:val="20"/>
                        </w:rPr>
                        <w:t>ska:</w:t>
                      </w:r>
                    </w:p>
                    <w:p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förvara</w:t>
                      </w:r>
                      <w:r>
                        <w:rPr>
                          <w:rFonts w:ascii="Calibri" w:hAnsi="Calibri"/>
                          <w:sz w:val="22"/>
                          <w:szCs w:val="20"/>
                        </w:rPr>
                        <w:t>s</w:t>
                      </w:r>
                      <w:r w:rsidRPr="004434BC">
                        <w:rPr>
                          <w:rFonts w:ascii="Calibri" w:hAnsi="Calibri"/>
                          <w:sz w:val="22"/>
                          <w:szCs w:val="20"/>
                        </w:rPr>
                        <w:t xml:space="preserve"> på ett säkert sätt så den inte förstörs eller försvinner</w:t>
                      </w:r>
                    </w:p>
                    <w:p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sidRPr="004434BC">
                        <w:rPr>
                          <w:rFonts w:ascii="Calibri" w:hAnsi="Calibri"/>
                          <w:sz w:val="22"/>
                          <w:szCs w:val="20"/>
                        </w:rPr>
                        <w:t>kunna visa</w:t>
                      </w:r>
                      <w:r>
                        <w:rPr>
                          <w:rFonts w:ascii="Calibri" w:hAnsi="Calibri"/>
                          <w:sz w:val="22"/>
                          <w:szCs w:val="20"/>
                        </w:rPr>
                        <w:t xml:space="preserve">s upp </w:t>
                      </w:r>
                      <w:r w:rsidRPr="004434BC">
                        <w:rPr>
                          <w:rFonts w:ascii="Calibri" w:hAnsi="Calibri"/>
                          <w:sz w:val="22"/>
                          <w:szCs w:val="20"/>
                        </w:rPr>
                        <w:t>när kommunen eller Läkemedelsverket gör kontroll</w:t>
                      </w:r>
                    </w:p>
                    <w:p w:rsidR="005126A6" w:rsidRPr="004434BC" w:rsidRDefault="005126A6" w:rsidP="005126A6">
                      <w:pPr>
                        <w:pStyle w:val="Liststycke"/>
                        <w:numPr>
                          <w:ilvl w:val="0"/>
                          <w:numId w:val="21"/>
                        </w:numPr>
                        <w:spacing w:before="120" w:after="120"/>
                        <w:ind w:left="142" w:hanging="142"/>
                        <w:jc w:val="both"/>
                        <w:rPr>
                          <w:rFonts w:ascii="Calibri" w:hAnsi="Calibri"/>
                          <w:sz w:val="22"/>
                          <w:szCs w:val="20"/>
                        </w:rPr>
                      </w:pPr>
                      <w:r>
                        <w:rPr>
                          <w:rFonts w:ascii="Calibri" w:hAnsi="Calibri"/>
                          <w:sz w:val="22"/>
                          <w:szCs w:val="20"/>
                        </w:rPr>
                        <w:t>s</w:t>
                      </w:r>
                      <w:r w:rsidRPr="004434BC">
                        <w:rPr>
                          <w:rFonts w:ascii="Calibri" w:hAnsi="Calibri"/>
                          <w:sz w:val="22"/>
                          <w:szCs w:val="20"/>
                        </w:rPr>
                        <w:t>para</w:t>
                      </w:r>
                      <w:r>
                        <w:rPr>
                          <w:rFonts w:ascii="Calibri" w:hAnsi="Calibri"/>
                          <w:sz w:val="22"/>
                          <w:szCs w:val="20"/>
                        </w:rPr>
                        <w:t xml:space="preserve">s </w:t>
                      </w:r>
                      <w:r w:rsidRPr="004434BC">
                        <w:rPr>
                          <w:rFonts w:ascii="Calibri" w:hAnsi="Calibri"/>
                          <w:sz w:val="22"/>
                          <w:szCs w:val="20"/>
                        </w:rPr>
                        <w:t>i minst tre år.</w:t>
                      </w:r>
                    </w:p>
                  </w:txbxContent>
                </v:textbox>
                <w10:wrap type="topAndBottom"/>
              </v:shape>
            </w:pict>
          </mc:Fallback>
        </mc:AlternateContent>
      </w:r>
      <w:r w:rsidRPr="007E0AE9">
        <w:rPr>
          <w:rFonts w:asciiTheme="majorHAnsi" w:hAnsiTheme="majorHAnsi" w:cstheme="majorHAnsi"/>
        </w:rPr>
        <w:t>3.1 Spårbarhet och dokumentation</w:t>
      </w:r>
      <w:bookmarkEnd w:id="11"/>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0"/>
        <w:rPr>
          <w:rFonts w:asciiTheme="majorHAnsi" w:hAnsiTheme="majorHAnsi" w:cstheme="majorHAnsi"/>
          <w:b/>
        </w:rPr>
      </w:pPr>
    </w:p>
    <w:p w:rsidR="005126A6" w:rsidRPr="007E0AE9" w:rsidRDefault="005126A6" w:rsidP="005126A6">
      <w:pPr>
        <w:pStyle w:val="Liststycke"/>
        <w:numPr>
          <w:ilvl w:val="0"/>
          <w:numId w:val="4"/>
        </w:numPr>
        <w:ind w:left="426"/>
        <w:rPr>
          <w:rFonts w:asciiTheme="majorHAnsi" w:hAnsiTheme="majorHAnsi" w:cstheme="majorHAnsi"/>
          <w:b/>
        </w:rPr>
      </w:pPr>
      <w:r w:rsidRPr="007E0AE9">
        <w:rPr>
          <w:rFonts w:asciiTheme="majorHAnsi" w:hAnsiTheme="majorHAnsi" w:cstheme="majorHAnsi"/>
          <w:b/>
        </w:rPr>
        <w:t xml:space="preserve">Dokumentation för läkemedelshanteringen sparas så att den inte förstörs eller försvinner på detta ställe: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pStyle w:val="Liststycke"/>
        <w:ind w:left="426"/>
        <w:rPr>
          <w:rFonts w:asciiTheme="majorHAnsi" w:hAnsiTheme="majorHAnsi" w:cstheme="majorHAnsi"/>
          <w:b/>
        </w:rPr>
      </w:pPr>
      <w:r w:rsidRPr="007E0AE9">
        <w:rPr>
          <w:rFonts w:asciiTheme="majorHAnsi" w:hAnsiTheme="majorHAnsi" w:cstheme="majorHAnsi"/>
          <w:b/>
        </w:rPr>
        <w:t xml:space="preserve">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4"/>
        </w:numPr>
        <w:ind w:left="426"/>
        <w:rPr>
          <w:rFonts w:asciiTheme="majorHAnsi" w:hAnsiTheme="majorHAnsi" w:cstheme="majorHAnsi"/>
        </w:rPr>
      </w:pPr>
      <w:r w:rsidRPr="007E0AE9">
        <w:rPr>
          <w:rFonts w:asciiTheme="majorHAnsi" w:hAnsiTheme="majorHAnsi" w:cstheme="majorHAnsi"/>
          <w:b/>
        </w:rPr>
        <w:t>Dokumentationen sparas</w:t>
      </w:r>
      <w:r w:rsidRPr="007E0AE9">
        <w:rPr>
          <w:rFonts w:asciiTheme="majorHAnsi" w:hAnsiTheme="majorHAnsi" w:cstheme="majorHAnsi"/>
        </w:rPr>
        <w:t xml:space="preserve">: </w:t>
      </w:r>
      <w:r w:rsidRPr="007E0AE9">
        <w:rPr>
          <w:rFonts w:asciiTheme="majorHAnsi" w:hAnsiTheme="majorHAnsi" w:cstheme="majorHAnsi"/>
        </w:rPr>
        <w:t xml:space="preserve"> I 3 år </w:t>
      </w:r>
      <w:r w:rsidRPr="007E0AE9">
        <w:rPr>
          <w:rFonts w:asciiTheme="majorHAnsi" w:hAnsiTheme="majorHAnsi" w:cstheme="majorHAnsi"/>
        </w:rPr>
        <w:t> Annat: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i/>
        </w:rPr>
      </w:pPr>
    </w:p>
    <w:p w:rsidR="005126A6" w:rsidRPr="007E0AE9" w:rsidRDefault="005126A6" w:rsidP="005126A6">
      <w:pPr>
        <w:rPr>
          <w:rFonts w:asciiTheme="majorHAnsi" w:hAnsiTheme="majorHAnsi" w:cstheme="majorHAnsi"/>
          <w:i/>
        </w:rPr>
      </w:pPr>
      <w:r w:rsidRPr="007E0AE9">
        <w:rPr>
          <w:rFonts w:asciiTheme="majorHAnsi" w:hAnsiTheme="majorHAnsi" w:cstheme="majorHAnsi"/>
          <w:i/>
        </w:rPr>
        <w:t xml:space="preserve">Obs! Vilken dokumentation som ska finnas och sparas beskrivs i respektive avsnitt i detta egenkontrollprogram. </w:t>
      </w:r>
    </w:p>
    <w:p w:rsidR="005126A6" w:rsidRPr="007E0AE9" w:rsidRDefault="005126A6" w:rsidP="005126A6"/>
    <w:bookmarkStart w:id="12" w:name="_Toc21695076"/>
    <w:p w:rsidR="005126A6" w:rsidRPr="007E0AE9" w:rsidRDefault="005126A6" w:rsidP="005126A6">
      <w:pPr>
        <w:pStyle w:val="Rubrik2"/>
        <w:rPr>
          <w:rFonts w:asciiTheme="majorHAnsi" w:hAnsiTheme="majorHAnsi" w:cstheme="majorHAnsi"/>
          <w:i/>
        </w:rPr>
      </w:pPr>
      <w:r w:rsidRPr="007E0AE9">
        <w:rPr>
          <w:noProof/>
          <w:spacing w:val="4"/>
          <w:sz w:val="26"/>
          <w:szCs w:val="26"/>
          <w:lang w:eastAsia="sv-SE" w:bidi="ar-SA"/>
        </w:rPr>
        <mc:AlternateContent>
          <mc:Choice Requires="wps">
            <w:drawing>
              <wp:anchor distT="0" distB="0" distL="114300" distR="114300" simplePos="0" relativeHeight="251639808" behindDoc="0" locked="0" layoutInCell="1" allowOverlap="1" wp14:anchorId="4F517B9C" wp14:editId="03FFFC52">
                <wp:simplePos x="0" y="0"/>
                <wp:positionH relativeFrom="column">
                  <wp:posOffset>-83820</wp:posOffset>
                </wp:positionH>
                <wp:positionV relativeFrom="paragraph">
                  <wp:posOffset>498475</wp:posOffset>
                </wp:positionV>
                <wp:extent cx="6012180" cy="1591310"/>
                <wp:effectExtent l="19050" t="19050" r="26670" b="27940"/>
                <wp:wrapTopAndBottom/>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59131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rsidR="005126A6" w:rsidRPr="004503A8" w:rsidRDefault="005126A6" w:rsidP="005126A6">
                            <w:pPr>
                              <w:spacing w:before="120" w:after="120"/>
                              <w:rPr>
                                <w:rFonts w:ascii="Calibri" w:hAnsi="Calibri"/>
                                <w:sz w:val="22"/>
                                <w:szCs w:val="20"/>
                              </w:rPr>
                            </w:pPr>
                            <w:r w:rsidRPr="004503A8">
                              <w:rPr>
                                <w:rFonts w:ascii="Calibri" w:hAnsi="Calibri"/>
                                <w:sz w:val="22"/>
                                <w:szCs w:val="20"/>
                              </w:rPr>
                              <w:t>Alla som säljer läkemedel måste regelbundet rapportera sin försäljning av läkemedel till eHälsomyndigheten. Rapporten ska innehålla information om hur mycket läkemedel som har sålts varje månad.</w:t>
                            </w:r>
                          </w:p>
                          <w:p w:rsidR="005126A6" w:rsidRPr="004434BC" w:rsidRDefault="005126A6" w:rsidP="005126A6">
                            <w:pPr>
                              <w:rPr>
                                <w:rFonts w:ascii="Calibri" w:hAnsi="Calibri"/>
                                <w:sz w:val="22"/>
                                <w:szCs w:val="20"/>
                              </w:rPr>
                            </w:pPr>
                            <w:r w:rsidRPr="004434BC">
                              <w:rPr>
                                <w:rFonts w:ascii="Calibri" w:hAnsi="Calibri"/>
                                <w:sz w:val="22"/>
                                <w:szCs w:val="20"/>
                              </w:rPr>
                              <w:t>Rapporteringen görs på sidan:</w:t>
                            </w:r>
                          </w:p>
                          <w:p w:rsidR="005126A6" w:rsidRPr="004434BC" w:rsidRDefault="005126A6" w:rsidP="005126A6">
                            <w:pPr>
                              <w:rPr>
                                <w:rFonts w:ascii="Calibri" w:hAnsi="Calibri"/>
                                <w:sz w:val="22"/>
                                <w:szCs w:val="20"/>
                              </w:rPr>
                            </w:pPr>
                            <w:r w:rsidRPr="004434BC">
                              <w:rPr>
                                <w:rFonts w:ascii="Calibri" w:hAnsi="Calibri"/>
                                <w:sz w:val="22"/>
                                <w:szCs w:val="20"/>
                              </w:rPr>
                              <w:t>www.ehalsomyndigheten.se/tjanster/lakemedelsstatistik/rapporterasaljdata-detaljhandeln/</w:t>
                            </w:r>
                          </w:p>
                          <w:p w:rsidR="005126A6" w:rsidRPr="00754FEA"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17B9C" id="Textruta 8" o:spid="_x0000_s1029" type="#_x0000_t202" style="position:absolute;margin-left:-6.6pt;margin-top:39.25pt;width:473.4pt;height:12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" fillcolor="#e4ede7" strokecolor="#e4ede7" strokeweight="2.5pt">
                <v:shadow color="#868686"/>
                <v:textbox>
                  <w:txbxContent>
                    <w:p w:rsidR="005126A6" w:rsidRPr="004434BC" w:rsidRDefault="005126A6" w:rsidP="005126A6">
                      <w:pPr>
                        <w:spacing w:before="120" w:after="120"/>
                        <w:rPr>
                          <w:rFonts w:ascii="Calibri" w:hAnsi="Calibri"/>
                          <w:b/>
                          <w:sz w:val="22"/>
                          <w:szCs w:val="20"/>
                        </w:rPr>
                      </w:pPr>
                      <w:r w:rsidRPr="004434BC">
                        <w:rPr>
                          <w:rFonts w:ascii="Calibri" w:hAnsi="Calibri"/>
                          <w:b/>
                          <w:sz w:val="22"/>
                          <w:szCs w:val="20"/>
                        </w:rPr>
                        <w:t>Regler</w:t>
                      </w:r>
                    </w:p>
                    <w:p w:rsidR="005126A6" w:rsidRPr="004503A8" w:rsidRDefault="005126A6" w:rsidP="005126A6">
                      <w:pPr>
                        <w:spacing w:before="120" w:after="120"/>
                        <w:rPr>
                          <w:rFonts w:ascii="Calibri" w:hAnsi="Calibri"/>
                          <w:sz w:val="22"/>
                          <w:szCs w:val="20"/>
                        </w:rPr>
                      </w:pPr>
                      <w:r w:rsidRPr="004503A8">
                        <w:rPr>
                          <w:rFonts w:ascii="Calibri" w:hAnsi="Calibri"/>
                          <w:sz w:val="22"/>
                          <w:szCs w:val="20"/>
                        </w:rPr>
                        <w:t>Alla som säljer läkemedel måste regelbundet rapportera sin försäljning av läkemedel till eHälsomyndigheten. Rapporten ska innehålla information om hur mycket läkemedel som har sålts varje månad.</w:t>
                      </w:r>
                    </w:p>
                    <w:p w:rsidR="005126A6" w:rsidRPr="004434BC" w:rsidRDefault="005126A6" w:rsidP="005126A6">
                      <w:pPr>
                        <w:rPr>
                          <w:rFonts w:ascii="Calibri" w:hAnsi="Calibri"/>
                          <w:sz w:val="22"/>
                          <w:szCs w:val="20"/>
                        </w:rPr>
                      </w:pPr>
                      <w:r w:rsidRPr="004434BC">
                        <w:rPr>
                          <w:rFonts w:ascii="Calibri" w:hAnsi="Calibri"/>
                          <w:sz w:val="22"/>
                          <w:szCs w:val="20"/>
                        </w:rPr>
                        <w:t>Rapporteringen görs på sidan:</w:t>
                      </w:r>
                    </w:p>
                    <w:p w:rsidR="005126A6" w:rsidRPr="004434BC" w:rsidRDefault="005126A6" w:rsidP="005126A6">
                      <w:pPr>
                        <w:rPr>
                          <w:rFonts w:ascii="Calibri" w:hAnsi="Calibri"/>
                          <w:sz w:val="22"/>
                          <w:szCs w:val="20"/>
                        </w:rPr>
                      </w:pPr>
                      <w:r w:rsidRPr="004434BC">
                        <w:rPr>
                          <w:rFonts w:ascii="Calibri" w:hAnsi="Calibri"/>
                          <w:sz w:val="22"/>
                          <w:szCs w:val="20"/>
                        </w:rPr>
                        <w:t>www.ehalsomyndigheten.se/tjanster/lakemedelsstatistik/rapporterasaljdata-detaljhandeln/</w:t>
                      </w:r>
                    </w:p>
                    <w:p w:rsidR="005126A6" w:rsidRPr="00754FEA" w:rsidRDefault="005126A6" w:rsidP="005126A6">
                      <w:pPr>
                        <w:rPr>
                          <w:i/>
                        </w:rPr>
                      </w:pPr>
                    </w:p>
                  </w:txbxContent>
                </v:textbox>
                <w10:wrap type="topAndBottom"/>
              </v:shape>
            </w:pict>
          </mc:Fallback>
        </mc:AlternateContent>
      </w:r>
      <w:r w:rsidRPr="007E0AE9">
        <w:t>3.2 Rapportera till eHälsomyndigheten</w:t>
      </w:r>
      <w:bookmarkEnd w:id="12"/>
      <w:r w:rsidRPr="007E0AE9">
        <w:t xml:space="preserve"> </w:t>
      </w:r>
    </w:p>
    <w:p w:rsidR="005126A6" w:rsidRPr="007E0AE9" w:rsidRDefault="005126A6" w:rsidP="005126A6">
      <w:pPr>
        <w:rPr>
          <w:rFonts w:asciiTheme="majorHAnsi" w:hAnsiTheme="majorHAnsi" w:cstheme="majorHAnsi"/>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0"/>
        <w:rPr>
          <w:rFonts w:asciiTheme="majorHAnsi" w:hAnsiTheme="majorHAnsi" w:cstheme="majorHAnsi"/>
        </w:rPr>
      </w:pPr>
    </w:p>
    <w:p w:rsidR="005126A6" w:rsidRPr="007E0AE9" w:rsidRDefault="005126A6" w:rsidP="005126A6">
      <w:pPr>
        <w:pStyle w:val="Liststycke"/>
        <w:numPr>
          <w:ilvl w:val="0"/>
          <w:numId w:val="5"/>
        </w:numPr>
        <w:ind w:left="426"/>
        <w:rPr>
          <w:rFonts w:asciiTheme="majorHAnsi" w:hAnsiTheme="majorHAnsi" w:cstheme="majorHAnsi"/>
          <w:b/>
        </w:rPr>
      </w:pPr>
      <w:r w:rsidRPr="007E0AE9">
        <w:rPr>
          <w:rFonts w:asciiTheme="majorHAnsi" w:hAnsiTheme="majorHAnsi" w:cstheme="majorHAnsi"/>
          <w:b/>
        </w:rPr>
        <w:t>Den som ansvarar för att rapportera till eHälsomyndigheten är</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5"/>
        </w:numPr>
        <w:ind w:left="426"/>
        <w:rPr>
          <w:rFonts w:asciiTheme="majorHAnsi" w:hAnsiTheme="majorHAnsi" w:cstheme="majorHAnsi"/>
          <w:b/>
        </w:rPr>
      </w:pPr>
      <w:r w:rsidRPr="007E0AE9">
        <w:rPr>
          <w:rFonts w:asciiTheme="majorHAnsi" w:hAnsiTheme="majorHAnsi" w:cstheme="majorHAnsi"/>
          <w:b/>
        </w:rPr>
        <w:t xml:space="preserve">Rapporteringen görs genom att: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Logga in på eHälsomyndighetens webbplats och följa deras instruktioner</w:t>
      </w:r>
      <w:r>
        <w:rPr>
          <w:rFonts w:asciiTheme="majorHAnsi" w:hAnsiTheme="majorHAnsi" w:cstheme="majorHAnsi"/>
        </w:rPr>
        <w:t>.</w:t>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5"/>
        </w:numPr>
        <w:ind w:left="426"/>
        <w:rPr>
          <w:rFonts w:asciiTheme="majorHAnsi" w:hAnsiTheme="majorHAnsi" w:cstheme="majorHAnsi"/>
        </w:rPr>
      </w:pPr>
      <w:r w:rsidRPr="007E0AE9">
        <w:rPr>
          <w:rFonts w:asciiTheme="majorHAnsi" w:hAnsiTheme="majorHAnsi" w:cstheme="majorHAnsi"/>
          <w:b/>
        </w:rPr>
        <w:t>Rapportering görs även om inget sålts en viss månad (”nollrapportering”)</w:t>
      </w:r>
      <w:r w:rsidRPr="007E0AE9">
        <w:rPr>
          <w:rFonts w:asciiTheme="majorHAnsi" w:hAnsiTheme="majorHAnsi" w:cstheme="majorHAnsi"/>
        </w:rPr>
        <w:t>.</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numPr>
          <w:ilvl w:val="0"/>
          <w:numId w:val="5"/>
        </w:numPr>
        <w:ind w:left="426"/>
        <w:rPr>
          <w:rFonts w:asciiTheme="majorHAnsi" w:hAnsiTheme="majorHAnsi" w:cstheme="majorHAnsi"/>
        </w:rPr>
      </w:pPr>
      <w:r w:rsidRPr="007E0AE9">
        <w:rPr>
          <w:rFonts w:asciiTheme="majorHAnsi" w:hAnsiTheme="majorHAnsi" w:cstheme="majorHAnsi"/>
          <w:b/>
        </w:rPr>
        <w:t>Uppgifter lämnas till eHälsomyndigheten</w:t>
      </w:r>
      <w:r w:rsidRPr="007E0AE9">
        <w:rPr>
          <w:rFonts w:asciiTheme="majorHAnsi" w:hAnsiTheme="majorHAnsi" w:cstheme="majorHAnsi"/>
        </w:rPr>
        <w:t>:</w:t>
      </w:r>
      <w:r w:rsidRPr="007E0AE9">
        <w:rPr>
          <w:rFonts w:asciiTheme="majorHAnsi" w:hAnsiTheme="majorHAnsi" w:cstheme="majorHAnsi"/>
        </w:rPr>
        <w:br/>
      </w:r>
      <w:r w:rsidRPr="007E0AE9">
        <w:rPr>
          <w:rFonts w:asciiTheme="majorHAnsi" w:hAnsiTheme="majorHAnsi" w:cstheme="majorHAnsi"/>
        </w:rPr>
        <w:t xml:space="preserve">Varje månad </w:t>
      </w:r>
      <w:r w:rsidRPr="007E0AE9">
        <w:rPr>
          <w:rFonts w:asciiTheme="majorHAnsi" w:hAnsiTheme="majorHAnsi" w:cstheme="majorHAnsi"/>
        </w:rPr>
        <w:t xml:space="preserve">Var tredje månad </w:t>
      </w: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r w:rsidRPr="007E0AE9">
        <w:rPr>
          <w:rFonts w:ascii="Calibri" w:hAnsi="Calibri" w:cstheme="majorHAnsi"/>
          <w:sz w:val="22"/>
        </w:rPr>
        <w:t xml:space="preserve">       </w:t>
      </w:r>
    </w:p>
    <w:bookmarkStart w:id="13" w:name="_Toc21695077"/>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44928" behindDoc="0" locked="0" layoutInCell="1" allowOverlap="1" wp14:anchorId="0E7F97CE" wp14:editId="4FEF6E49">
                <wp:simplePos x="0" y="0"/>
                <wp:positionH relativeFrom="column">
                  <wp:posOffset>-88265</wp:posOffset>
                </wp:positionH>
                <wp:positionV relativeFrom="paragraph">
                  <wp:posOffset>414655</wp:posOffset>
                </wp:positionV>
                <wp:extent cx="6015990" cy="688340"/>
                <wp:effectExtent l="19050" t="19050" r="22860" b="16510"/>
                <wp:wrapTopAndBottom/>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68834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434BC" w:rsidRDefault="005126A6" w:rsidP="005126A6">
                            <w:pPr>
                              <w:rPr>
                                <w:rFonts w:ascii="Calibri" w:hAnsi="Calibri"/>
                                <w:b/>
                                <w:sz w:val="22"/>
                                <w:szCs w:val="20"/>
                              </w:rPr>
                            </w:pPr>
                            <w:r w:rsidRPr="004434BC">
                              <w:rPr>
                                <w:rFonts w:ascii="Calibri" w:hAnsi="Calibri"/>
                                <w:b/>
                                <w:sz w:val="22"/>
                                <w:szCs w:val="20"/>
                              </w:rPr>
                              <w:t>Regler</w:t>
                            </w:r>
                          </w:p>
                          <w:p w:rsidR="005126A6" w:rsidRPr="004434BC" w:rsidRDefault="005126A6" w:rsidP="005126A6">
                            <w:pPr>
                              <w:numPr>
                                <w:ilvl w:val="0"/>
                                <w:numId w:val="22"/>
                              </w:numPr>
                              <w:spacing w:line="276" w:lineRule="auto"/>
                              <w:ind w:left="142" w:hanging="142"/>
                              <w:rPr>
                                <w:rFonts w:ascii="Calibri" w:hAnsi="Calibri"/>
                                <w:sz w:val="22"/>
                                <w:szCs w:val="20"/>
                              </w:rPr>
                            </w:pPr>
                            <w:r w:rsidRPr="004434BC">
                              <w:rPr>
                                <w:rFonts w:ascii="Calibri" w:hAnsi="Calibri"/>
                                <w:sz w:val="22"/>
                                <w:szCs w:val="20"/>
                              </w:rPr>
                              <w:t xml:space="preserve">Läkemedel får bara köpas från en leverantör som har </w:t>
                            </w:r>
                            <w:r>
                              <w:rPr>
                                <w:rFonts w:ascii="Calibri" w:hAnsi="Calibri"/>
                                <w:sz w:val="22"/>
                                <w:szCs w:val="20"/>
                              </w:rPr>
                              <w:t xml:space="preserve">giltigt </w:t>
                            </w:r>
                            <w:r w:rsidRPr="004434BC">
                              <w:rPr>
                                <w:rFonts w:ascii="Calibri" w:hAnsi="Calibri"/>
                                <w:sz w:val="22"/>
                                <w:szCs w:val="20"/>
                              </w:rPr>
                              <w:t>partihandelstillstånd för läkemedel.</w:t>
                            </w:r>
                          </w:p>
                          <w:p w:rsidR="005126A6" w:rsidRPr="004434BC" w:rsidRDefault="005126A6" w:rsidP="005126A6">
                            <w:pPr>
                              <w:numPr>
                                <w:ilvl w:val="0"/>
                                <w:numId w:val="22"/>
                              </w:numPr>
                              <w:spacing w:line="276" w:lineRule="auto"/>
                              <w:ind w:left="142" w:hanging="142"/>
                              <w:rPr>
                                <w:rFonts w:ascii="Calibri" w:hAnsi="Calibri"/>
                                <w:sz w:val="22"/>
                                <w:szCs w:val="20"/>
                              </w:rPr>
                            </w:pPr>
                            <w:r>
                              <w:rPr>
                                <w:rFonts w:ascii="Calibri" w:hAnsi="Calibri"/>
                                <w:sz w:val="22"/>
                                <w:szCs w:val="20"/>
                              </w:rPr>
                              <w:t>Försäljningsstället</w:t>
                            </w:r>
                            <w:r w:rsidRPr="004434BC">
                              <w:rPr>
                                <w:rFonts w:ascii="Calibri" w:hAnsi="Calibri"/>
                                <w:sz w:val="22"/>
                                <w:szCs w:val="20"/>
                              </w:rPr>
                              <w:t xml:space="preserve"> måste regelbundet kontrollera att leverantörens partihandelstillstånd är giltigt.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F97CE" id="Textruta 4" o:spid="_x0000_s1030" type="#_x0000_t202" style="position:absolute;margin-left:-6.95pt;margin-top:32.65pt;width:473.7pt;height:5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" fillcolor="#e4ede7" strokecolor="#e4ede7" strokeweight="2.5pt">
                <v:shadow color="#868686"/>
                <v:textbox>
                  <w:txbxContent>
                    <w:p w:rsidR="005126A6" w:rsidRPr="004434BC" w:rsidRDefault="005126A6" w:rsidP="005126A6">
                      <w:pPr>
                        <w:rPr>
                          <w:rFonts w:ascii="Calibri" w:hAnsi="Calibri"/>
                          <w:b/>
                          <w:sz w:val="22"/>
                          <w:szCs w:val="20"/>
                        </w:rPr>
                      </w:pPr>
                      <w:r w:rsidRPr="004434BC">
                        <w:rPr>
                          <w:rFonts w:ascii="Calibri" w:hAnsi="Calibri"/>
                          <w:b/>
                          <w:sz w:val="22"/>
                          <w:szCs w:val="20"/>
                        </w:rPr>
                        <w:t>Regler</w:t>
                      </w:r>
                    </w:p>
                    <w:p w:rsidR="005126A6" w:rsidRPr="004434BC" w:rsidRDefault="005126A6" w:rsidP="005126A6">
                      <w:pPr>
                        <w:numPr>
                          <w:ilvl w:val="0"/>
                          <w:numId w:val="22"/>
                        </w:numPr>
                        <w:spacing w:line="276" w:lineRule="auto"/>
                        <w:ind w:left="142" w:hanging="142"/>
                        <w:rPr>
                          <w:rFonts w:ascii="Calibri" w:hAnsi="Calibri"/>
                          <w:sz w:val="22"/>
                          <w:szCs w:val="20"/>
                        </w:rPr>
                      </w:pPr>
                      <w:r w:rsidRPr="004434BC">
                        <w:rPr>
                          <w:rFonts w:ascii="Calibri" w:hAnsi="Calibri"/>
                          <w:sz w:val="22"/>
                          <w:szCs w:val="20"/>
                        </w:rPr>
                        <w:t xml:space="preserve">Läkemedel får bara köpas från en leverantör som har </w:t>
                      </w:r>
                      <w:r>
                        <w:rPr>
                          <w:rFonts w:ascii="Calibri" w:hAnsi="Calibri"/>
                          <w:sz w:val="22"/>
                          <w:szCs w:val="20"/>
                        </w:rPr>
                        <w:t xml:space="preserve">giltigt </w:t>
                      </w:r>
                      <w:r w:rsidRPr="004434BC">
                        <w:rPr>
                          <w:rFonts w:ascii="Calibri" w:hAnsi="Calibri"/>
                          <w:sz w:val="22"/>
                          <w:szCs w:val="20"/>
                        </w:rPr>
                        <w:t>partihandelstillstånd för läkemedel.</w:t>
                      </w:r>
                    </w:p>
                    <w:p w:rsidR="005126A6" w:rsidRPr="004434BC" w:rsidRDefault="005126A6" w:rsidP="005126A6">
                      <w:pPr>
                        <w:numPr>
                          <w:ilvl w:val="0"/>
                          <w:numId w:val="22"/>
                        </w:numPr>
                        <w:spacing w:line="276" w:lineRule="auto"/>
                        <w:ind w:left="142" w:hanging="142"/>
                        <w:rPr>
                          <w:rFonts w:ascii="Calibri" w:hAnsi="Calibri"/>
                          <w:sz w:val="22"/>
                          <w:szCs w:val="20"/>
                        </w:rPr>
                      </w:pPr>
                      <w:r>
                        <w:rPr>
                          <w:rFonts w:ascii="Calibri" w:hAnsi="Calibri"/>
                          <w:sz w:val="22"/>
                          <w:szCs w:val="20"/>
                        </w:rPr>
                        <w:t>Försäljningsstället</w:t>
                      </w:r>
                      <w:r w:rsidRPr="004434BC">
                        <w:rPr>
                          <w:rFonts w:ascii="Calibri" w:hAnsi="Calibri"/>
                          <w:sz w:val="22"/>
                          <w:szCs w:val="20"/>
                        </w:rPr>
                        <w:t xml:space="preserve"> måste regelbundet kontrollera att leverantörens partihandelstillstånd är giltigt.</w:t>
                      </w:r>
                    </w:p>
                  </w:txbxContent>
                </v:textbox>
                <w10:wrap type="topAndBottom"/>
              </v:shape>
            </w:pict>
          </mc:Fallback>
        </mc:AlternateContent>
      </w:r>
      <w:r w:rsidRPr="007E0AE9">
        <w:rPr>
          <w:rFonts w:asciiTheme="majorHAnsi" w:hAnsiTheme="majorHAnsi" w:cstheme="majorHAnsi"/>
        </w:rPr>
        <w:t>4.1 Inköp av läkemedel</w:t>
      </w:r>
      <w:bookmarkEnd w:id="13"/>
    </w:p>
    <w:p w:rsidR="005126A6" w:rsidRPr="007E0AE9" w:rsidRDefault="005126A6" w:rsidP="005126A6">
      <w:pPr>
        <w:pStyle w:val="Liststycke"/>
        <w:ind w:left="0"/>
        <w:rPr>
          <w:rFonts w:asciiTheme="majorHAnsi" w:hAnsiTheme="majorHAnsi" w:cstheme="majorHAnsi"/>
          <w:b/>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Den som ansvarar för att kontrollera att leverantören har partihandelstillstånd är</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 xml:space="preserve">Vår(a) leverantör(er) är: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 xml:space="preserve">Leverantörens partihandelstillstånd kontrolleras genom att: </w:t>
      </w:r>
    </w:p>
    <w:p w:rsidR="005126A6" w:rsidRPr="007E0AE9" w:rsidRDefault="005126A6" w:rsidP="005126A6">
      <w:pPr>
        <w:ind w:left="709" w:hanging="283"/>
        <w:rPr>
          <w:rFonts w:asciiTheme="majorHAnsi" w:hAnsiTheme="majorHAnsi" w:cstheme="majorHAnsi"/>
        </w:rPr>
      </w:pPr>
      <w:r w:rsidRPr="007E0AE9">
        <w:rPr>
          <w:rFonts w:asciiTheme="majorHAnsi" w:hAnsiTheme="majorHAnsi" w:cstheme="majorHAnsi"/>
        </w:rPr>
        <w:t xml:space="preserve"> Be leverantören om en kopia av deras partihandelstillstånd. </w:t>
      </w:r>
      <w:r w:rsidRPr="007E0AE9">
        <w:rPr>
          <w:rFonts w:asciiTheme="majorHAnsi" w:hAnsiTheme="majorHAnsi" w:cstheme="majorHAnsi"/>
        </w:rPr>
        <w:br/>
        <w:t xml:space="preserve">Kontrollera datum på tillståndet för att se att det är giltigt. </w:t>
      </w:r>
      <w:r w:rsidRPr="007E0AE9">
        <w:rPr>
          <w:rFonts w:asciiTheme="majorHAnsi" w:hAnsiTheme="majorHAnsi" w:cstheme="majorHAnsi"/>
        </w:rPr>
        <w:br/>
        <w:t xml:space="preserve">Be om kopia på nytt partihandelstillstånd när det gamla går ut. </w:t>
      </w:r>
      <w:r w:rsidRPr="007E0AE9">
        <w:rPr>
          <w:rFonts w:asciiTheme="majorHAnsi" w:hAnsiTheme="majorHAnsi" w:cstheme="majorHAnsi"/>
        </w:rPr>
        <w:br/>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6"/>
        </w:numPr>
        <w:ind w:left="426"/>
        <w:rPr>
          <w:rFonts w:asciiTheme="majorHAnsi" w:hAnsiTheme="majorHAnsi" w:cstheme="majorHAnsi"/>
          <w:b/>
        </w:rPr>
      </w:pPr>
      <w:r w:rsidRPr="007E0AE9">
        <w:rPr>
          <w:rFonts w:asciiTheme="majorHAnsi" w:hAnsiTheme="majorHAnsi" w:cstheme="majorHAnsi"/>
          <w:b/>
        </w:rPr>
        <w:t xml:space="preserve">Dokumentation av kontrollen: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Kopia på leverantörens partihandelstillstånd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rPr>
        <w:br w:type="page"/>
      </w:r>
      <w:bookmarkStart w:id="14" w:name="_Toc21695078"/>
      <w:r w:rsidRPr="007E0AE9">
        <w:rPr>
          <w:rFonts w:asciiTheme="majorHAnsi" w:hAnsiTheme="majorHAnsi" w:cstheme="majorHAnsi"/>
        </w:rPr>
        <w:lastRenderedPageBreak/>
        <w:t>4.2 Mottagning av läkemedelsleverans</w:t>
      </w:r>
      <w:bookmarkEnd w:id="14"/>
    </w:p>
    <w:p w:rsidR="005126A6" w:rsidRDefault="005126A6" w:rsidP="005126A6">
      <w:pPr>
        <w:pStyle w:val="Liststycke"/>
        <w:ind w:left="0"/>
        <w:rPr>
          <w:rFonts w:asciiTheme="majorHAnsi" w:hAnsiTheme="majorHAnsi" w:cstheme="majorHAnsi"/>
          <w:b/>
        </w:rPr>
      </w:pPr>
      <w:r w:rsidRPr="007E0AE9">
        <w:rPr>
          <w:rFonts w:asciiTheme="majorHAnsi" w:hAnsiTheme="majorHAnsi" w:cstheme="majorHAnsi"/>
          <w:noProof/>
          <w:lang w:eastAsia="sv-SE" w:bidi="ar-SA"/>
        </w:rPr>
        <mc:AlternateContent>
          <mc:Choice Requires="wps">
            <w:drawing>
              <wp:anchor distT="0" distB="0" distL="114300" distR="114300" simplePos="0" relativeHeight="251650048" behindDoc="0" locked="0" layoutInCell="1" allowOverlap="1" wp14:anchorId="2F66C60E" wp14:editId="14C8D145">
                <wp:simplePos x="0" y="0"/>
                <wp:positionH relativeFrom="column">
                  <wp:posOffset>-99695</wp:posOffset>
                </wp:positionH>
                <wp:positionV relativeFrom="paragraph">
                  <wp:posOffset>183070</wp:posOffset>
                </wp:positionV>
                <wp:extent cx="5800090" cy="2552700"/>
                <wp:effectExtent l="19050" t="19050" r="10160" b="19050"/>
                <wp:wrapTopAndBottom/>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55270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8"/>
                              </w:rPr>
                            </w:pPr>
                            <w:r w:rsidRPr="004503A8">
                              <w:rPr>
                                <w:rFonts w:ascii="Calibri" w:hAnsi="Calibri"/>
                                <w:b/>
                                <w:sz w:val="28"/>
                              </w:rPr>
                              <w:t>Regler</w:t>
                            </w:r>
                          </w:p>
                          <w:p w:rsidR="005126A6" w:rsidRPr="004503A8" w:rsidRDefault="005126A6" w:rsidP="005126A6">
                            <w:pPr>
                              <w:rPr>
                                <w:rFonts w:ascii="Calibri" w:hAnsi="Calibri"/>
                              </w:rPr>
                            </w:pPr>
                            <w:r w:rsidRPr="004503A8">
                              <w:rPr>
                                <w:rFonts w:ascii="Calibri" w:hAnsi="Calibri"/>
                              </w:rPr>
                              <w:t>Vid läkemedelsleverans måste läkemedlen kontrollera</w:t>
                            </w:r>
                            <w:r>
                              <w:rPr>
                                <w:rFonts w:ascii="Calibri" w:hAnsi="Calibri"/>
                              </w:rPr>
                              <w:t>s</w:t>
                            </w:r>
                            <w:r w:rsidRPr="004503A8">
                              <w:rPr>
                                <w:rFonts w:ascii="Calibri" w:hAnsi="Calibri"/>
                              </w:rPr>
                              <w:t xml:space="preserve"> och dokument</w:t>
                            </w:r>
                            <w:r>
                              <w:rPr>
                                <w:rFonts w:ascii="Calibri" w:hAnsi="Calibri"/>
                              </w:rPr>
                              <w:t>eras. Den som tar emot läkemedlen måste:</w:t>
                            </w:r>
                            <w:r w:rsidRPr="004503A8">
                              <w:rPr>
                                <w:rFonts w:ascii="Calibri" w:hAnsi="Calibri"/>
                              </w:rPr>
                              <w:t xml:space="preserve"> </w:t>
                            </w:r>
                          </w:p>
                          <w:p w:rsidR="005126A6" w:rsidRPr="004503A8" w:rsidRDefault="005126A6" w:rsidP="005126A6">
                            <w:pPr>
                              <w:rPr>
                                <w:rFonts w:ascii="Calibri" w:hAnsi="Calibri"/>
                              </w:rPr>
                            </w:pPr>
                            <w:r w:rsidRPr="004503A8">
                              <w:rPr>
                                <w:rFonts w:ascii="Calibri" w:hAnsi="Calibri"/>
                              </w:rPr>
                              <w:t xml:space="preserve">•kontrollera att de läkemedel man fått </w:t>
                            </w:r>
                            <w:r>
                              <w:rPr>
                                <w:rFonts w:ascii="Calibri" w:hAnsi="Calibri"/>
                              </w:rPr>
                              <w:t>stämmer med beställningen</w:t>
                            </w:r>
                          </w:p>
                          <w:p w:rsidR="005126A6" w:rsidRPr="004503A8" w:rsidRDefault="005126A6" w:rsidP="005126A6">
                            <w:pPr>
                              <w:rPr>
                                <w:rFonts w:ascii="Calibri" w:hAnsi="Calibri"/>
                              </w:rPr>
                            </w:pPr>
                            <w:r w:rsidRPr="004503A8">
                              <w:rPr>
                                <w:rFonts w:ascii="Calibri" w:hAnsi="Calibri"/>
                              </w:rPr>
                              <w:t>•direkt ta hand om läkemedel som kräver speciell förvaring t.ex. i kylskåp</w:t>
                            </w:r>
                          </w:p>
                          <w:p w:rsidR="005126A6" w:rsidRPr="004503A8" w:rsidRDefault="005126A6" w:rsidP="005126A6">
                            <w:pPr>
                              <w:rPr>
                                <w:rFonts w:ascii="Calibri" w:hAnsi="Calibri"/>
                              </w:rPr>
                            </w:pPr>
                            <w:r w:rsidRPr="004503A8">
                              <w:rPr>
                                <w:rFonts w:ascii="Calibri" w:hAnsi="Calibri"/>
                              </w:rPr>
                              <w:t>•sortera bort förpackningar som är skadade eller har för kort hållbarhet.</w:t>
                            </w:r>
                          </w:p>
                          <w:p w:rsidR="005126A6" w:rsidRPr="004503A8" w:rsidRDefault="005126A6" w:rsidP="005126A6">
                            <w:pPr>
                              <w:rPr>
                                <w:rFonts w:ascii="Calibri" w:hAnsi="Calibri"/>
                              </w:rPr>
                            </w:pPr>
                            <w:r w:rsidRPr="004503A8">
                              <w:rPr>
                                <w:rFonts w:ascii="Calibri" w:hAnsi="Calibri"/>
                              </w:rPr>
                              <w:t>•spara information om vilka läkemedel som har levererats;</w:t>
                            </w:r>
                          </w:p>
                          <w:p w:rsidR="005126A6" w:rsidRPr="004503A8" w:rsidRDefault="005126A6" w:rsidP="005126A6">
                            <w:pPr>
                              <w:ind w:left="1304"/>
                              <w:rPr>
                                <w:rFonts w:ascii="Calibri" w:hAnsi="Calibri"/>
                              </w:rPr>
                            </w:pPr>
                            <w:r w:rsidRPr="004503A8">
                              <w:rPr>
                                <w:rFonts w:ascii="Calibri" w:hAnsi="Calibri"/>
                              </w:rPr>
                              <w:t>– produkternas läkemedelsnamn</w:t>
                            </w:r>
                          </w:p>
                          <w:p w:rsidR="005126A6" w:rsidRPr="004503A8" w:rsidRDefault="005126A6" w:rsidP="005126A6">
                            <w:pPr>
                              <w:ind w:left="1304"/>
                              <w:rPr>
                                <w:rFonts w:ascii="Calibri" w:hAnsi="Calibri"/>
                              </w:rPr>
                            </w:pPr>
                            <w:r w:rsidRPr="004503A8">
                              <w:rPr>
                                <w:rFonts w:ascii="Calibri" w:hAnsi="Calibri"/>
                              </w:rPr>
                              <w:t>– läkemedelsform (t.ex. kapslar, tablett eller brustablett)</w:t>
                            </w:r>
                          </w:p>
                          <w:p w:rsidR="005126A6" w:rsidRPr="004503A8" w:rsidRDefault="005126A6" w:rsidP="005126A6">
                            <w:pPr>
                              <w:ind w:left="1304"/>
                              <w:rPr>
                                <w:rFonts w:ascii="Calibri" w:hAnsi="Calibri"/>
                              </w:rPr>
                            </w:pPr>
                            <w:r w:rsidRPr="004503A8">
                              <w:rPr>
                                <w:rFonts w:ascii="Calibri" w:hAnsi="Calibri"/>
                              </w:rPr>
                              <w:t>– styrka (t.ex. 500 mg eller 24 mg/ml)</w:t>
                            </w:r>
                          </w:p>
                          <w:p w:rsidR="005126A6" w:rsidRPr="004503A8" w:rsidRDefault="005126A6" w:rsidP="005126A6">
                            <w:pPr>
                              <w:ind w:left="1304"/>
                              <w:rPr>
                                <w:rFonts w:ascii="Calibri" w:hAnsi="Calibri"/>
                              </w:rPr>
                            </w:pPr>
                            <w:r w:rsidRPr="004503A8">
                              <w:rPr>
                                <w:rFonts w:ascii="Calibri" w:hAnsi="Calibri"/>
                              </w:rPr>
                              <w:t>– antalet levererade förpackningar av varje läkemedel</w:t>
                            </w:r>
                          </w:p>
                          <w:p w:rsidR="005126A6" w:rsidRPr="004503A8" w:rsidRDefault="005126A6" w:rsidP="005126A6">
                            <w:pPr>
                              <w:ind w:left="1304"/>
                              <w:rPr>
                                <w:rFonts w:ascii="Calibri" w:hAnsi="Calibri"/>
                              </w:rPr>
                            </w:pPr>
                            <w:r w:rsidRPr="004503A8">
                              <w:rPr>
                                <w:rFonts w:ascii="Calibri" w:hAnsi="Calibri"/>
                              </w:rPr>
                              <w:t>– datum för leveransen</w:t>
                            </w:r>
                          </w:p>
                          <w:p w:rsidR="005126A6" w:rsidRPr="004503A8" w:rsidRDefault="005126A6" w:rsidP="005126A6">
                            <w:pPr>
                              <w:ind w:left="1304"/>
                              <w:rPr>
                                <w:rFonts w:ascii="Calibri" w:hAnsi="Calibri"/>
                              </w:rPr>
                            </w:pPr>
                            <w:r w:rsidRPr="004503A8">
                              <w:rPr>
                                <w:rFonts w:ascii="Calibri" w:hAnsi="Calibri"/>
                              </w:rPr>
                              <w:t>– leverantörens namn och adress</w:t>
                            </w:r>
                            <w:r>
                              <w:rPr>
                                <w:rFonts w:ascii="Calibri" w:hAnsi="Calibri"/>
                              </w:rPr>
                              <w:t>.</w:t>
                            </w:r>
                          </w:p>
                          <w:p w:rsidR="005126A6" w:rsidRPr="00754FEA"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6C60E" id="Textruta 5" o:spid="_x0000_s1031" type="#_x0000_t202" style="position:absolute;margin-left:-7.85pt;margin-top:14.4pt;width:456.7pt;height:2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" fillcolor="#e4ede7" strokecolor="#e4ede7" strokeweight="2.5pt">
                <v:shadow color="#868686"/>
                <v:textbox>
                  <w:txbxContent>
                    <w:p w:rsidR="005126A6" w:rsidRPr="004503A8" w:rsidRDefault="005126A6" w:rsidP="005126A6">
                      <w:pPr>
                        <w:rPr>
                          <w:rFonts w:ascii="Calibri" w:hAnsi="Calibri"/>
                          <w:b/>
                          <w:sz w:val="28"/>
                        </w:rPr>
                      </w:pPr>
                      <w:r w:rsidRPr="004503A8">
                        <w:rPr>
                          <w:rFonts w:ascii="Calibri" w:hAnsi="Calibri"/>
                          <w:b/>
                          <w:sz w:val="28"/>
                        </w:rPr>
                        <w:t>Regler</w:t>
                      </w:r>
                    </w:p>
                    <w:p w:rsidR="005126A6" w:rsidRPr="004503A8" w:rsidRDefault="005126A6" w:rsidP="005126A6">
                      <w:pPr>
                        <w:rPr>
                          <w:rFonts w:ascii="Calibri" w:hAnsi="Calibri"/>
                        </w:rPr>
                      </w:pPr>
                      <w:r w:rsidRPr="004503A8">
                        <w:rPr>
                          <w:rFonts w:ascii="Calibri" w:hAnsi="Calibri"/>
                        </w:rPr>
                        <w:t>Vid läkemedelsleverans måste läkemedlen kontrollera</w:t>
                      </w:r>
                      <w:r>
                        <w:rPr>
                          <w:rFonts w:ascii="Calibri" w:hAnsi="Calibri"/>
                        </w:rPr>
                        <w:t>s</w:t>
                      </w:r>
                      <w:r w:rsidRPr="004503A8">
                        <w:rPr>
                          <w:rFonts w:ascii="Calibri" w:hAnsi="Calibri"/>
                        </w:rPr>
                        <w:t xml:space="preserve"> och dokument</w:t>
                      </w:r>
                      <w:r>
                        <w:rPr>
                          <w:rFonts w:ascii="Calibri" w:hAnsi="Calibri"/>
                        </w:rPr>
                        <w:t>eras. Den som tar emot läkemedlen måste:</w:t>
                      </w:r>
                      <w:r w:rsidRPr="004503A8">
                        <w:rPr>
                          <w:rFonts w:ascii="Calibri" w:hAnsi="Calibri"/>
                        </w:rPr>
                        <w:t xml:space="preserve"> </w:t>
                      </w:r>
                    </w:p>
                    <w:p w:rsidR="005126A6" w:rsidRPr="004503A8" w:rsidRDefault="005126A6" w:rsidP="005126A6">
                      <w:pPr>
                        <w:rPr>
                          <w:rFonts w:ascii="Calibri" w:hAnsi="Calibri"/>
                        </w:rPr>
                      </w:pPr>
                      <w:r w:rsidRPr="004503A8">
                        <w:rPr>
                          <w:rFonts w:ascii="Calibri" w:hAnsi="Calibri"/>
                        </w:rPr>
                        <w:t xml:space="preserve">•kontrollera att de läkemedel man fått </w:t>
                      </w:r>
                      <w:r>
                        <w:rPr>
                          <w:rFonts w:ascii="Calibri" w:hAnsi="Calibri"/>
                        </w:rPr>
                        <w:t>stämmer med beställningen</w:t>
                      </w:r>
                    </w:p>
                    <w:p w:rsidR="005126A6" w:rsidRPr="004503A8" w:rsidRDefault="005126A6" w:rsidP="005126A6">
                      <w:pPr>
                        <w:rPr>
                          <w:rFonts w:ascii="Calibri" w:hAnsi="Calibri"/>
                        </w:rPr>
                      </w:pPr>
                      <w:r w:rsidRPr="004503A8">
                        <w:rPr>
                          <w:rFonts w:ascii="Calibri" w:hAnsi="Calibri"/>
                        </w:rPr>
                        <w:t>•direkt ta hand om läkemedel som kräver speciell förvaring t.ex. i kylskåp</w:t>
                      </w:r>
                    </w:p>
                    <w:p w:rsidR="005126A6" w:rsidRPr="004503A8" w:rsidRDefault="005126A6" w:rsidP="005126A6">
                      <w:pPr>
                        <w:rPr>
                          <w:rFonts w:ascii="Calibri" w:hAnsi="Calibri"/>
                        </w:rPr>
                      </w:pPr>
                      <w:r w:rsidRPr="004503A8">
                        <w:rPr>
                          <w:rFonts w:ascii="Calibri" w:hAnsi="Calibri"/>
                        </w:rPr>
                        <w:t>•sortera bort förpackningar som är skadade eller har för kort hållbarhet.</w:t>
                      </w:r>
                    </w:p>
                    <w:p w:rsidR="005126A6" w:rsidRPr="004503A8" w:rsidRDefault="005126A6" w:rsidP="005126A6">
                      <w:pPr>
                        <w:rPr>
                          <w:rFonts w:ascii="Calibri" w:hAnsi="Calibri"/>
                        </w:rPr>
                      </w:pPr>
                      <w:r w:rsidRPr="004503A8">
                        <w:rPr>
                          <w:rFonts w:ascii="Calibri" w:hAnsi="Calibri"/>
                        </w:rPr>
                        <w:t>•spara information om vilka läkemedel som har levererats;</w:t>
                      </w:r>
                    </w:p>
                    <w:p w:rsidR="005126A6" w:rsidRPr="004503A8" w:rsidRDefault="005126A6" w:rsidP="005126A6">
                      <w:pPr>
                        <w:ind w:left="1304"/>
                        <w:rPr>
                          <w:rFonts w:ascii="Calibri" w:hAnsi="Calibri"/>
                        </w:rPr>
                      </w:pPr>
                      <w:r w:rsidRPr="004503A8">
                        <w:rPr>
                          <w:rFonts w:ascii="Calibri" w:hAnsi="Calibri"/>
                        </w:rPr>
                        <w:t>– produkternas läkemedelsnamn</w:t>
                      </w:r>
                    </w:p>
                    <w:p w:rsidR="005126A6" w:rsidRPr="004503A8" w:rsidRDefault="005126A6" w:rsidP="005126A6">
                      <w:pPr>
                        <w:ind w:left="1304"/>
                        <w:rPr>
                          <w:rFonts w:ascii="Calibri" w:hAnsi="Calibri"/>
                        </w:rPr>
                      </w:pPr>
                      <w:r w:rsidRPr="004503A8">
                        <w:rPr>
                          <w:rFonts w:ascii="Calibri" w:hAnsi="Calibri"/>
                        </w:rPr>
                        <w:t>– läkemedelsform (t.ex. kapslar, tablett eller brustablett)</w:t>
                      </w:r>
                    </w:p>
                    <w:p w:rsidR="005126A6" w:rsidRPr="004503A8" w:rsidRDefault="005126A6" w:rsidP="005126A6">
                      <w:pPr>
                        <w:ind w:left="1304"/>
                        <w:rPr>
                          <w:rFonts w:ascii="Calibri" w:hAnsi="Calibri"/>
                        </w:rPr>
                      </w:pPr>
                      <w:r w:rsidRPr="004503A8">
                        <w:rPr>
                          <w:rFonts w:ascii="Calibri" w:hAnsi="Calibri"/>
                        </w:rPr>
                        <w:t>– styrka (t.ex. 500 mg eller 24 mg/ml)</w:t>
                      </w:r>
                    </w:p>
                    <w:p w:rsidR="005126A6" w:rsidRPr="004503A8" w:rsidRDefault="005126A6" w:rsidP="005126A6">
                      <w:pPr>
                        <w:ind w:left="1304"/>
                        <w:rPr>
                          <w:rFonts w:ascii="Calibri" w:hAnsi="Calibri"/>
                        </w:rPr>
                      </w:pPr>
                      <w:r w:rsidRPr="004503A8">
                        <w:rPr>
                          <w:rFonts w:ascii="Calibri" w:hAnsi="Calibri"/>
                        </w:rPr>
                        <w:t>– antalet levererade förpackningar av varje läkemedel</w:t>
                      </w:r>
                    </w:p>
                    <w:p w:rsidR="005126A6" w:rsidRPr="004503A8" w:rsidRDefault="005126A6" w:rsidP="005126A6">
                      <w:pPr>
                        <w:ind w:left="1304"/>
                        <w:rPr>
                          <w:rFonts w:ascii="Calibri" w:hAnsi="Calibri"/>
                        </w:rPr>
                      </w:pPr>
                      <w:r w:rsidRPr="004503A8">
                        <w:rPr>
                          <w:rFonts w:ascii="Calibri" w:hAnsi="Calibri"/>
                        </w:rPr>
                        <w:t>– datum för leveransen</w:t>
                      </w:r>
                    </w:p>
                    <w:p w:rsidR="005126A6" w:rsidRPr="004503A8" w:rsidRDefault="005126A6" w:rsidP="005126A6">
                      <w:pPr>
                        <w:ind w:left="1304"/>
                        <w:rPr>
                          <w:rFonts w:ascii="Calibri" w:hAnsi="Calibri"/>
                        </w:rPr>
                      </w:pPr>
                      <w:r w:rsidRPr="004503A8">
                        <w:rPr>
                          <w:rFonts w:ascii="Calibri" w:hAnsi="Calibri"/>
                        </w:rPr>
                        <w:t>– leverantörens namn och adress</w:t>
                      </w:r>
                      <w:r>
                        <w:rPr>
                          <w:rFonts w:ascii="Calibri" w:hAnsi="Calibri"/>
                        </w:rPr>
                        <w:t>.</w:t>
                      </w:r>
                    </w:p>
                    <w:p w:rsidR="005126A6" w:rsidRPr="00754FEA" w:rsidRDefault="005126A6" w:rsidP="005126A6">
                      <w:pPr>
                        <w:rPr>
                          <w:i/>
                        </w:rPr>
                      </w:pPr>
                    </w:p>
                  </w:txbxContent>
                </v:textbox>
                <w10:wrap type="topAndBottom"/>
              </v:shape>
            </w:pict>
          </mc:Fallback>
        </mc:AlternateContent>
      </w: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Rubrik3"/>
        <w:rPr>
          <w:rFonts w:asciiTheme="majorHAnsi" w:hAnsiTheme="majorHAnsi" w:cstheme="majorHAnsi"/>
        </w:rPr>
      </w:pPr>
      <w:bookmarkStart w:id="15" w:name="_Toc21695079"/>
      <w:r w:rsidRPr="007E0AE9">
        <w:rPr>
          <w:rFonts w:asciiTheme="majorHAnsi" w:hAnsiTheme="majorHAnsi" w:cstheme="majorHAnsi"/>
        </w:rPr>
        <w:t>4.2.1 Vid läkemedelsleverans</w:t>
      </w:r>
      <w:bookmarkEnd w:id="15"/>
      <w:r w:rsidRPr="007E0AE9">
        <w:rPr>
          <w:rFonts w:asciiTheme="majorHAnsi" w:hAnsiTheme="majorHAnsi" w:cstheme="majorHAnsi"/>
        </w:rPr>
        <w:t xml:space="preserve"> </w:t>
      </w:r>
    </w:p>
    <w:p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De mottagna läkemedlen kontrolleras mot beställningen.</w:t>
      </w:r>
    </w:p>
    <w:p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 xml:space="preserve">Här antecknas att leveransen stämmer med beställningen </w:t>
      </w:r>
      <w:r w:rsidRPr="007E0AE9">
        <w:rPr>
          <w:rFonts w:asciiTheme="majorHAnsi" w:hAnsiTheme="majorHAnsi" w:cstheme="majorHAnsi"/>
          <w:i/>
        </w:rPr>
        <w:t>(t.ex. på ordersedeln)</w:t>
      </w:r>
      <w:r w:rsidRPr="007E0AE9">
        <w:rPr>
          <w:rFonts w:asciiTheme="majorHAnsi" w:hAnsiTheme="majorHAnsi" w:cstheme="majorHAnsi"/>
          <w:b/>
        </w:rPr>
        <w: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pStyle w:val="Liststycke"/>
        <w:ind w:left="567"/>
        <w:rPr>
          <w:rFonts w:asciiTheme="majorHAnsi" w:hAnsiTheme="majorHAnsi" w:cstheme="majorHAnsi"/>
          <w:b/>
        </w:rPr>
      </w:pPr>
      <w:r w:rsidRPr="007E0AE9">
        <w:rPr>
          <w:rFonts w:asciiTheme="majorHAnsi" w:hAnsiTheme="majorHAnsi" w:cstheme="majorHAnsi"/>
          <w:b/>
        </w:rPr>
        <w:t xml:space="preserve">     </w:t>
      </w:r>
    </w:p>
    <w:p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 xml:space="preserve">Här antecknas om leveransen inte stämmer med beställningen </w:t>
      </w:r>
      <w:r w:rsidRPr="007E0AE9">
        <w:rPr>
          <w:rFonts w:asciiTheme="majorHAnsi" w:hAnsiTheme="majorHAnsi" w:cstheme="majorHAnsi"/>
          <w:i/>
        </w:rPr>
        <w:t>(t.ex. på ordersedeln)</w:t>
      </w:r>
      <w:r w:rsidRPr="007E0AE9">
        <w:rPr>
          <w:rFonts w:asciiTheme="majorHAnsi" w:hAnsiTheme="majorHAnsi" w:cstheme="majorHAnsi"/>
          <w:b/>
        </w:rPr>
        <w:t>:</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rsidR="005126A6" w:rsidRPr="007E0AE9" w:rsidRDefault="005126A6" w:rsidP="005126A6">
      <w:pPr>
        <w:pStyle w:val="Liststycke"/>
        <w:rPr>
          <w:rFonts w:asciiTheme="majorHAnsi" w:hAnsiTheme="majorHAnsi" w:cstheme="majorHAnsi"/>
          <w:b/>
        </w:rPr>
      </w:pPr>
    </w:p>
    <w:p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Läkemedel som kräver speciell förvaring t.ex. i kylskåp tas omhand direkt.</w:t>
      </w:r>
    </w:p>
    <w:p w:rsidR="005126A6" w:rsidRPr="007E0AE9" w:rsidRDefault="005126A6" w:rsidP="005126A6">
      <w:pPr>
        <w:pStyle w:val="Liststycke"/>
        <w:rPr>
          <w:rFonts w:asciiTheme="majorHAnsi" w:hAnsiTheme="majorHAnsi" w:cstheme="majorHAnsi"/>
          <w:b/>
        </w:rPr>
      </w:pPr>
    </w:p>
    <w:p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Dokumentation över läkemedelsleveransen och den gjorda kontrollen sparas på denna plats:</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rsidR="005126A6" w:rsidRPr="007E0AE9" w:rsidRDefault="005126A6" w:rsidP="005126A6">
      <w:pPr>
        <w:pStyle w:val="Liststycke"/>
        <w:rPr>
          <w:rFonts w:asciiTheme="majorHAnsi" w:hAnsiTheme="majorHAnsi" w:cstheme="majorHAnsi"/>
          <w:b/>
        </w:rPr>
      </w:pP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Rubrik3"/>
        <w:rPr>
          <w:rFonts w:asciiTheme="majorHAnsi" w:hAnsiTheme="majorHAnsi" w:cstheme="majorHAnsi"/>
        </w:rPr>
      </w:pPr>
      <w:bookmarkStart w:id="16" w:name="_Toc21695080"/>
      <w:r w:rsidRPr="007E0AE9">
        <w:rPr>
          <w:rFonts w:asciiTheme="majorHAnsi" w:hAnsiTheme="majorHAnsi" w:cstheme="majorHAnsi"/>
        </w:rPr>
        <w:t>4.2.2 Hantering av felaktiga läkemedel vid leverans:</w:t>
      </w:r>
      <w:bookmarkEnd w:id="16"/>
    </w:p>
    <w:p w:rsidR="005126A6" w:rsidRPr="007E0AE9" w:rsidRDefault="005126A6" w:rsidP="005126A6">
      <w:pPr>
        <w:pStyle w:val="Liststycke"/>
        <w:numPr>
          <w:ilvl w:val="0"/>
          <w:numId w:val="15"/>
        </w:numPr>
        <w:ind w:left="426"/>
        <w:rPr>
          <w:rFonts w:asciiTheme="majorHAnsi" w:hAnsiTheme="majorHAnsi" w:cstheme="majorHAnsi"/>
          <w:b/>
        </w:rPr>
      </w:pPr>
      <w:r w:rsidRPr="007E0AE9">
        <w:rPr>
          <w:rFonts w:asciiTheme="majorHAnsi" w:hAnsiTheme="majorHAnsi" w:cstheme="majorHAnsi"/>
          <w:b/>
        </w:rPr>
        <w:t xml:space="preserve">Här antecknas om någon förpackning är skadad eller har för kort hållbarhet </w:t>
      </w:r>
      <w:r w:rsidRPr="007E0AE9">
        <w:rPr>
          <w:rFonts w:asciiTheme="majorHAnsi" w:hAnsiTheme="majorHAnsi" w:cstheme="majorHAnsi"/>
          <w:i/>
        </w:rPr>
        <w:t>(t.ex. på ordersedeln)</w:t>
      </w:r>
      <w:r w:rsidRPr="007E0AE9">
        <w:rPr>
          <w:rFonts w:asciiTheme="majorHAnsi" w:hAnsiTheme="majorHAnsi" w:cstheme="majorHAnsi"/>
          <w:b/>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ind w:left="567"/>
        <w:rPr>
          <w:rFonts w:asciiTheme="majorHAnsi" w:hAnsiTheme="majorHAnsi" w:cstheme="majorHAnsi"/>
          <w:b/>
        </w:rPr>
      </w:pPr>
    </w:p>
    <w:p w:rsidR="005126A6" w:rsidRPr="007E0AE9" w:rsidRDefault="005126A6" w:rsidP="005126A6">
      <w:pPr>
        <w:pStyle w:val="Liststycke"/>
        <w:numPr>
          <w:ilvl w:val="0"/>
          <w:numId w:val="15"/>
        </w:numPr>
        <w:ind w:left="426"/>
        <w:rPr>
          <w:rFonts w:asciiTheme="majorHAnsi" w:hAnsiTheme="majorHAnsi" w:cstheme="majorHAnsi"/>
          <w:b/>
        </w:rPr>
      </w:pPr>
      <w:r w:rsidRPr="007E0AE9">
        <w:rPr>
          <w:rFonts w:asciiTheme="majorHAnsi" w:hAnsiTheme="majorHAnsi" w:cstheme="majorHAnsi"/>
          <w:b/>
        </w:rPr>
        <w:t>Förpackningar som är skadade eller har för kort hållbarhet sorteras bort</w:t>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5"/>
        </w:numPr>
        <w:ind w:left="426"/>
        <w:rPr>
          <w:rFonts w:asciiTheme="majorHAnsi" w:hAnsiTheme="majorHAnsi" w:cstheme="majorHAnsi"/>
          <w:b/>
        </w:rPr>
      </w:pPr>
      <w:r w:rsidRPr="007E0AE9">
        <w:rPr>
          <w:rFonts w:asciiTheme="majorHAnsi" w:hAnsiTheme="majorHAnsi" w:cstheme="majorHAnsi"/>
        </w:rPr>
        <w:t></w:t>
      </w:r>
      <w:r w:rsidRPr="007E0AE9">
        <w:rPr>
          <w:rFonts w:asciiTheme="majorHAnsi" w:hAnsiTheme="majorHAnsi" w:cstheme="majorHAnsi"/>
          <w:b/>
        </w:rPr>
        <w:t xml:space="preserve">Skriv på förpackningen vad som är fel </w:t>
      </w:r>
      <w:r w:rsidRPr="007E0AE9">
        <w:rPr>
          <w:rFonts w:asciiTheme="majorHAnsi" w:hAnsiTheme="majorHAnsi" w:cstheme="majorHAnsi"/>
        </w:rPr>
        <w:t>(</w:t>
      </w:r>
      <w:r w:rsidRPr="007E0AE9">
        <w:rPr>
          <w:rFonts w:asciiTheme="majorHAnsi" w:hAnsiTheme="majorHAnsi" w:cstheme="majorHAnsi"/>
          <w:i/>
        </w:rPr>
        <w:t xml:space="preserve">t.ex. ”trasig förpackning” eller ”kort hållbarhet”) </w:t>
      </w:r>
      <w:r w:rsidRPr="007E0AE9">
        <w:rPr>
          <w:rFonts w:asciiTheme="majorHAnsi" w:hAnsiTheme="majorHAnsi" w:cstheme="majorHAnsi"/>
          <w:b/>
        </w:rPr>
        <w:t xml:space="preserve">och lägg på denna plats </w:t>
      </w:r>
      <w:r w:rsidRPr="007E0AE9">
        <w:rPr>
          <w:rFonts w:asciiTheme="majorHAnsi" w:hAnsiTheme="majorHAnsi" w:cstheme="majorHAnsi"/>
          <w:i/>
        </w:rPr>
        <w:t>(t.ex. på lagret i en låda märkt ”felaktiga läkemedel”)</w:t>
      </w:r>
      <w:r w:rsidRPr="007E0AE9">
        <w:rPr>
          <w:rFonts w:asciiTheme="majorHAnsi" w:hAnsiTheme="majorHAnsi" w:cstheme="majorHAnsi"/>
          <w:b/>
        </w:rPr>
        <w:t>:</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b/>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left="426"/>
        <w:rPr>
          <w:rFonts w:asciiTheme="majorHAnsi" w:hAnsiTheme="majorHAnsi" w:cstheme="majorHAnsi"/>
        </w:rPr>
      </w:pPr>
    </w:p>
    <w:p w:rsidR="005126A6" w:rsidRPr="007E0AE9" w:rsidRDefault="005126A6" w:rsidP="005126A6">
      <w:pPr>
        <w:pStyle w:val="Liststycke"/>
        <w:numPr>
          <w:ilvl w:val="0"/>
          <w:numId w:val="15"/>
        </w:numPr>
        <w:ind w:left="426"/>
        <w:rPr>
          <w:rFonts w:asciiTheme="majorHAnsi" w:hAnsiTheme="majorHAnsi" w:cstheme="majorHAnsi"/>
        </w:rPr>
      </w:pPr>
      <w:r w:rsidRPr="007E0AE9">
        <w:rPr>
          <w:rFonts w:asciiTheme="majorHAnsi" w:hAnsiTheme="majorHAnsi" w:cstheme="majorHAnsi"/>
          <w:b/>
        </w:rPr>
        <w:t xml:space="preserve">Retur eller destruktion av de felaktiga produkterna sker enligt avsnitt </w:t>
      </w:r>
      <w:r w:rsidRPr="007E0AE9">
        <w:rPr>
          <w:rFonts w:asciiTheme="majorHAnsi" w:hAnsiTheme="majorHAnsi" w:cstheme="majorHAnsi"/>
          <w:b/>
          <w:i/>
        </w:rPr>
        <w:t xml:space="preserve">7. </w:t>
      </w:r>
    </w:p>
    <w:p w:rsidR="005126A6" w:rsidRPr="007E0AE9" w:rsidRDefault="005126A6" w:rsidP="005126A6">
      <w:pPr>
        <w:ind w:left="426"/>
        <w:rPr>
          <w:rFonts w:asciiTheme="majorHAnsi" w:eastAsia="Times New Roman" w:hAnsiTheme="majorHAnsi" w:cstheme="majorHAnsi"/>
          <w:b/>
          <w:bCs/>
          <w:iCs/>
          <w:sz w:val="28"/>
          <w:szCs w:val="28"/>
        </w:rPr>
      </w:pPr>
      <w:r w:rsidRPr="007E0AE9">
        <w:rPr>
          <w:rFonts w:asciiTheme="majorHAnsi" w:hAnsiTheme="majorHAnsi" w:cstheme="majorHAnsi"/>
        </w:rPr>
        <w:t xml:space="preserve">         </w:t>
      </w:r>
      <w:r w:rsidRPr="007E0AE9">
        <w:rPr>
          <w:rFonts w:asciiTheme="majorHAnsi" w:hAnsiTheme="majorHAnsi" w:cstheme="majorHAnsi"/>
        </w:rPr>
        <w:br w:type="page"/>
      </w:r>
    </w:p>
    <w:bookmarkStart w:id="17" w:name="_Toc21695081"/>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55168" behindDoc="0" locked="0" layoutInCell="1" allowOverlap="1" wp14:anchorId="7710F0CC" wp14:editId="5FF2ACCE">
                <wp:simplePos x="0" y="0"/>
                <wp:positionH relativeFrom="column">
                  <wp:posOffset>-45720</wp:posOffset>
                </wp:positionH>
                <wp:positionV relativeFrom="paragraph">
                  <wp:posOffset>324485</wp:posOffset>
                </wp:positionV>
                <wp:extent cx="5888990" cy="834390"/>
                <wp:effectExtent l="19050" t="19050" r="16510" b="22860"/>
                <wp:wrapTopAndBottom/>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83439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Läkemedel måste förvaras inlåsta eller under direkt uppsikt.</w:t>
                            </w:r>
                          </w:p>
                          <w:p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Det ska med skyltning synas vilka varor som är läkemedel.</w:t>
                            </w:r>
                          </w:p>
                          <w:p w:rsidR="005126A6" w:rsidRPr="00754FEA"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0F0CC" id="Textruta 7" o:spid="_x0000_s1032" type="#_x0000_t202" style="position:absolute;margin-left:-3.6pt;margin-top:25.55pt;width:463.7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Läkemedel måste förvaras inlåsta eller under direkt uppsikt.</w:t>
                      </w:r>
                    </w:p>
                    <w:p w:rsidR="005126A6" w:rsidRPr="004503A8" w:rsidRDefault="005126A6" w:rsidP="005126A6">
                      <w:pPr>
                        <w:numPr>
                          <w:ilvl w:val="0"/>
                          <w:numId w:val="23"/>
                        </w:numPr>
                        <w:spacing w:line="276" w:lineRule="auto"/>
                        <w:ind w:left="142" w:hanging="153"/>
                        <w:rPr>
                          <w:rFonts w:ascii="Calibri" w:hAnsi="Calibri"/>
                          <w:sz w:val="22"/>
                          <w:szCs w:val="22"/>
                        </w:rPr>
                      </w:pPr>
                      <w:r w:rsidRPr="004503A8">
                        <w:rPr>
                          <w:rFonts w:ascii="Calibri" w:hAnsi="Calibri"/>
                          <w:sz w:val="22"/>
                          <w:szCs w:val="22"/>
                        </w:rPr>
                        <w:t>Det ska med skyltning synas vilka varor som är läkemedel.</w:t>
                      </w:r>
                    </w:p>
                    <w:p w:rsidR="005126A6" w:rsidRPr="00754FEA" w:rsidRDefault="005126A6" w:rsidP="005126A6">
                      <w:pPr>
                        <w:rPr>
                          <w:i/>
                        </w:rPr>
                      </w:pPr>
                    </w:p>
                  </w:txbxContent>
                </v:textbox>
                <w10:wrap type="topAndBottom"/>
              </v:shape>
            </w:pict>
          </mc:Fallback>
        </mc:AlternateContent>
      </w:r>
      <w:r w:rsidRPr="007E0AE9">
        <w:rPr>
          <w:rFonts w:asciiTheme="majorHAnsi" w:hAnsiTheme="majorHAnsi" w:cstheme="majorHAnsi"/>
        </w:rPr>
        <w:t>5.1 Exponering av läkemedel</w:t>
      </w:r>
      <w:bookmarkEnd w:id="17"/>
    </w:p>
    <w:p w:rsidR="005126A6" w:rsidRPr="007E0AE9" w:rsidRDefault="005126A6" w:rsidP="005126A6">
      <w:pPr>
        <w:pStyle w:val="Liststycke"/>
        <w:ind w:left="0"/>
        <w:rPr>
          <w:rFonts w:asciiTheme="majorHAnsi" w:hAnsiTheme="majorHAnsi" w:cstheme="majorHAnsi"/>
          <w:b/>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numPr>
          <w:ilvl w:val="0"/>
          <w:numId w:val="7"/>
        </w:numPr>
        <w:ind w:left="426"/>
        <w:rPr>
          <w:rFonts w:asciiTheme="majorHAnsi" w:hAnsiTheme="majorHAnsi" w:cstheme="majorHAnsi"/>
        </w:rPr>
      </w:pPr>
      <w:r w:rsidRPr="007E0AE9">
        <w:rPr>
          <w:rFonts w:asciiTheme="majorHAnsi" w:hAnsiTheme="majorHAnsi" w:cstheme="majorHAnsi"/>
          <w:b/>
        </w:rPr>
        <w:t>Våra läkemedel är placerade:</w:t>
      </w:r>
      <w:r w:rsidRPr="007E0AE9">
        <w:rPr>
          <w:rFonts w:asciiTheme="majorHAnsi" w:hAnsiTheme="majorHAnsi" w:cstheme="majorHAnsi"/>
        </w:rPr>
        <w:t xml:space="preserve"> </w:t>
      </w:r>
      <w:r w:rsidRPr="007E0AE9">
        <w:rPr>
          <w:rFonts w:asciiTheme="majorHAnsi" w:hAnsiTheme="majorHAnsi" w:cstheme="majorHAnsi"/>
        </w:rPr>
        <w:br/>
      </w:r>
      <w:r w:rsidRPr="007E0AE9">
        <w:rPr>
          <w:rFonts w:asciiTheme="majorHAnsi" w:hAnsiTheme="majorHAnsi" w:cstheme="majorHAnsi"/>
        </w:rPr>
        <w:t xml:space="preserve"> Bakom kassan, så att kunden inte kan ta läkemedlet själv.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Inlåsta i skåp, så att kunden måste be personal plocka fram läkemedlet.</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Inlåsta i automat.</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På hylla ute i butiken, med ständigt närvarande personal.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Gripbart för kund vid kassan, under </w:t>
      </w:r>
      <w:r>
        <w:rPr>
          <w:rFonts w:asciiTheme="majorHAnsi" w:hAnsiTheme="majorHAnsi" w:cstheme="majorHAnsi"/>
        </w:rPr>
        <w:t>ständig</w:t>
      </w:r>
      <w:r w:rsidRPr="007E0AE9">
        <w:rPr>
          <w:rFonts w:asciiTheme="majorHAnsi" w:hAnsiTheme="majorHAnsi" w:cstheme="majorHAnsi"/>
        </w:rPr>
        <w:t xml:space="preserve"> uppsikt av kassapersonal.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r w:rsidRPr="007E0AE9">
        <w:rPr>
          <w:rFonts w:asciiTheme="majorHAnsi" w:hAnsiTheme="majorHAnsi" w:cstheme="majorHAnsi"/>
          <w:i/>
        </w:rPr>
        <w:t>Ej relevant - vi har endast e-handel.</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7"/>
        </w:numPr>
        <w:ind w:left="426"/>
        <w:rPr>
          <w:rFonts w:asciiTheme="majorHAnsi" w:hAnsiTheme="majorHAnsi" w:cstheme="majorHAnsi"/>
          <w:b/>
        </w:rPr>
      </w:pPr>
      <w:r w:rsidRPr="007E0AE9">
        <w:rPr>
          <w:rFonts w:asciiTheme="majorHAnsi" w:hAnsiTheme="majorHAnsi" w:cstheme="majorHAnsi"/>
          <w:b/>
        </w:rPr>
        <w:t xml:space="preserve">Vi garanterar direkt uppsikt genom att: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Personalen hela tiden ser läkemedlen och kan förhindra att barn kommer åt dem och att förpackningar öppnas, förstörs eller stjäls.</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Personalen låser läkemedelsskåpet när uppsikten inte kan garanteras, exempelvis när personalen lämnar sin plats eller när sikten skyms av kunder eller annat.</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Kunden inte kan ta läkemedel själv.</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r w:rsidRPr="007E0AE9">
        <w:rPr>
          <w:rFonts w:asciiTheme="majorHAnsi" w:hAnsiTheme="majorHAnsi" w:cstheme="majorHAnsi"/>
          <w:i/>
        </w:rPr>
        <w:t>Ej relevant - vi har endast e-handel.</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pStyle w:val="Liststycke"/>
        <w:numPr>
          <w:ilvl w:val="0"/>
          <w:numId w:val="7"/>
        </w:numPr>
        <w:ind w:left="426"/>
        <w:rPr>
          <w:rFonts w:asciiTheme="majorHAnsi" w:hAnsiTheme="majorHAnsi" w:cstheme="majorHAnsi"/>
          <w:b/>
        </w:rPr>
      </w:pPr>
      <w:r w:rsidRPr="007E0AE9">
        <w:rPr>
          <w:rFonts w:asciiTheme="majorHAnsi" w:hAnsiTheme="majorHAnsi" w:cstheme="majorHAnsi"/>
          <w:b/>
        </w:rPr>
        <w:t>Det framgår tydligt vilka varor som är läkemedel genom att:</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Läkemedlen är åtskilda från andra produkter i butiken.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Förvaringsplatsen har en tydlig skylt för ’läkemedel’.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Vid e-handel: Alla läkemedel på webbsidan är märkta med ordet ’läkemedel’.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br w:type="page"/>
      </w:r>
    </w:p>
    <w:bookmarkStart w:id="18" w:name="_Toc21695082"/>
    <w:p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72576" behindDoc="0" locked="0" layoutInCell="1" allowOverlap="1" wp14:anchorId="7BDC4DD9" wp14:editId="4DA37711">
                <wp:simplePos x="0" y="0"/>
                <wp:positionH relativeFrom="column">
                  <wp:posOffset>-45720</wp:posOffset>
                </wp:positionH>
                <wp:positionV relativeFrom="paragraph">
                  <wp:posOffset>377825</wp:posOffset>
                </wp:positionV>
                <wp:extent cx="5975985" cy="1425575"/>
                <wp:effectExtent l="19050" t="19050" r="24765" b="22225"/>
                <wp:wrapSquare wrapText="bothSides"/>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4255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god ordning och så att de inte blandas ihop med eller skadas av andra varor.</w:t>
                            </w:r>
                          </w:p>
                          <w:p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rumstemperatur om inget annat framgår på förpackningen.</w:t>
                            </w:r>
                          </w:p>
                          <w:p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som inte får säljas (t.ex. trasiga, för gamla eller återlämnade) måste förvaras på en särskild plats så att de inte blandas ihop med läkemedel som får säljas.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4DD9" id="Textruta 14" o:spid="_x0000_s1033" type="#_x0000_t202" style="position:absolute;left:0;text-align:left;margin-left:-3.6pt;margin-top:29.75pt;width:470.55pt;height:1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god ordning och så att de inte blandas ihop med eller skadas av andra varor.</w:t>
                      </w:r>
                    </w:p>
                    <w:p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ska förvaras i rumstemperatur om inget annat framgår på förpackningen.</w:t>
                      </w:r>
                    </w:p>
                    <w:p w:rsidR="005126A6" w:rsidRPr="004503A8" w:rsidRDefault="005126A6" w:rsidP="005126A6">
                      <w:pPr>
                        <w:numPr>
                          <w:ilvl w:val="0"/>
                          <w:numId w:val="24"/>
                        </w:numPr>
                        <w:spacing w:line="276" w:lineRule="auto"/>
                        <w:ind w:left="142" w:hanging="153"/>
                        <w:rPr>
                          <w:rFonts w:ascii="Calibri" w:hAnsi="Calibri"/>
                          <w:sz w:val="22"/>
                          <w:szCs w:val="22"/>
                        </w:rPr>
                      </w:pPr>
                      <w:r w:rsidRPr="004503A8">
                        <w:rPr>
                          <w:rFonts w:ascii="Calibri" w:hAnsi="Calibri"/>
                          <w:sz w:val="22"/>
                          <w:szCs w:val="22"/>
                        </w:rPr>
                        <w:t>Läkemedel som inte får säljas (t.ex. trasiga, för gamla eller återlämnade) måste förvaras på en särskild plats så att de inte blandas ihop med läkemedel som får säljas.</w:t>
                      </w:r>
                    </w:p>
                  </w:txbxContent>
                </v:textbox>
                <w10:wrap type="square"/>
              </v:shape>
            </w:pict>
          </mc:Fallback>
        </mc:AlternateContent>
      </w:r>
      <w:r w:rsidRPr="007E0AE9">
        <w:rPr>
          <w:rFonts w:asciiTheme="majorHAnsi" w:hAnsiTheme="majorHAnsi" w:cstheme="majorHAnsi"/>
        </w:rPr>
        <w:t xml:space="preserve"> Förvaring av läkemedel</w:t>
      </w:r>
      <w:bookmarkEnd w:id="18"/>
    </w:p>
    <w:p w:rsidR="005126A6" w:rsidRPr="007E0AE9" w:rsidRDefault="005126A6" w:rsidP="005126A6">
      <w:pPr>
        <w:rPr>
          <w:rFonts w:asciiTheme="majorHAnsi" w:hAnsiTheme="majorHAnsi" w:cstheme="majorHAnsi"/>
        </w:rPr>
      </w:pPr>
    </w:p>
    <w:p w:rsidR="005126A6" w:rsidRPr="007E0AE9" w:rsidRDefault="005126A6" w:rsidP="005126A6">
      <w:pPr>
        <w:pStyle w:val="Rubrik3"/>
        <w:numPr>
          <w:ilvl w:val="2"/>
          <w:numId w:val="3"/>
        </w:numPr>
        <w:ind w:left="709"/>
        <w:rPr>
          <w:rFonts w:asciiTheme="majorHAnsi" w:hAnsiTheme="majorHAnsi" w:cstheme="majorHAnsi"/>
        </w:rPr>
      </w:pPr>
      <w:bookmarkStart w:id="19" w:name="_Toc21695083"/>
      <w:r w:rsidRPr="007E0AE9">
        <w:rPr>
          <w:rFonts w:asciiTheme="majorHAnsi" w:hAnsiTheme="majorHAnsi" w:cstheme="majorHAnsi"/>
        </w:rPr>
        <w:t>Förvaring av läkemedel som ska säljas</w:t>
      </w:r>
      <w:bookmarkEnd w:id="19"/>
    </w:p>
    <w:p w:rsidR="005126A6" w:rsidRPr="007E0AE9" w:rsidRDefault="005126A6" w:rsidP="005126A6">
      <w:pPr>
        <w:rPr>
          <w:rFonts w:asciiTheme="majorHAnsi" w:hAnsiTheme="majorHAnsi" w:cstheme="majorHAnsi"/>
          <w:b/>
        </w:rPr>
      </w:pPr>
    </w:p>
    <w:p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1080"/>
      </w:pPr>
    </w:p>
    <w:p w:rsidR="005126A6" w:rsidRPr="007E0AE9" w:rsidRDefault="005126A6" w:rsidP="005126A6">
      <w:pPr>
        <w:pStyle w:val="Liststycke"/>
        <w:numPr>
          <w:ilvl w:val="0"/>
          <w:numId w:val="16"/>
        </w:numPr>
        <w:ind w:left="426"/>
        <w:rPr>
          <w:rFonts w:asciiTheme="majorHAnsi" w:hAnsiTheme="majorHAnsi" w:cstheme="majorHAnsi"/>
          <w:b/>
        </w:rPr>
      </w:pPr>
      <w:r w:rsidRPr="007E0AE9">
        <w:rPr>
          <w:rFonts w:asciiTheme="majorHAnsi" w:hAnsiTheme="majorHAnsi" w:cstheme="majorHAnsi"/>
          <w:b/>
        </w:rPr>
        <w:t>Läkemedel förvaras enligt anvisning på förpackningen (om det inte står något annat så förvaras de i rumstemperatur).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6"/>
        </w:numPr>
        <w:ind w:left="426"/>
        <w:rPr>
          <w:rFonts w:asciiTheme="majorHAnsi" w:hAnsiTheme="majorHAnsi" w:cstheme="majorHAnsi"/>
          <w:b/>
        </w:rPr>
      </w:pPr>
      <w:r w:rsidRPr="007E0AE9">
        <w:rPr>
          <w:rFonts w:asciiTheme="majorHAnsi" w:hAnsiTheme="majorHAnsi" w:cstheme="majorHAnsi"/>
          <w:b/>
        </w:rPr>
        <w:t xml:space="preserve">Läkemedelsförpackningar är åtskilda från andra varor i butiken och på lagret. </w:t>
      </w:r>
    </w:p>
    <w:p w:rsidR="005126A6" w:rsidRPr="007E0AE9" w:rsidRDefault="005126A6" w:rsidP="005126A6">
      <w:pPr>
        <w:pStyle w:val="Rubrik3"/>
        <w:numPr>
          <w:ilvl w:val="2"/>
          <w:numId w:val="3"/>
        </w:numPr>
        <w:ind w:left="709"/>
        <w:rPr>
          <w:rFonts w:asciiTheme="majorHAnsi" w:hAnsiTheme="majorHAnsi" w:cstheme="majorHAnsi"/>
        </w:rPr>
      </w:pPr>
      <w:bookmarkStart w:id="20" w:name="_Toc21695084"/>
      <w:bookmarkStart w:id="21" w:name="_Hlk14856127"/>
      <w:r w:rsidRPr="007E0AE9">
        <w:rPr>
          <w:rFonts w:asciiTheme="majorHAnsi" w:hAnsiTheme="majorHAnsi" w:cstheme="majorHAnsi"/>
        </w:rPr>
        <w:t>Förvaring av läkemedel som inte får säljas</w:t>
      </w:r>
      <w:bookmarkEnd w:id="20"/>
    </w:p>
    <w:bookmarkEnd w:id="21"/>
    <w:p w:rsidR="005126A6" w:rsidRPr="007E0AE9" w:rsidRDefault="005126A6" w:rsidP="005126A6">
      <w:pPr>
        <w:rPr>
          <w:rFonts w:asciiTheme="majorHAnsi" w:hAnsiTheme="majorHAnsi" w:cstheme="majorHAnsi"/>
          <w:b/>
        </w:rPr>
      </w:pPr>
    </w:p>
    <w:p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ind w:left="360"/>
      </w:pPr>
    </w:p>
    <w:p w:rsidR="005126A6" w:rsidRPr="007E0AE9" w:rsidRDefault="005126A6" w:rsidP="005126A6">
      <w:pPr>
        <w:pStyle w:val="Liststycke"/>
        <w:numPr>
          <w:ilvl w:val="1"/>
          <w:numId w:val="15"/>
        </w:numPr>
        <w:ind w:left="426" w:hanging="426"/>
        <w:rPr>
          <w:rFonts w:asciiTheme="majorHAnsi" w:hAnsiTheme="majorHAnsi" w:cstheme="majorHAnsi"/>
        </w:rPr>
      </w:pPr>
      <w:r w:rsidRPr="007E0AE9">
        <w:rPr>
          <w:rFonts w:asciiTheme="majorHAnsi" w:hAnsiTheme="majorHAnsi" w:cstheme="majorHAnsi"/>
          <w:b/>
        </w:rPr>
        <w:t>Hantering av läkemedel som inte får säljas:</w:t>
      </w:r>
      <w:r w:rsidRPr="007E0AE9">
        <w:rPr>
          <w:rFonts w:asciiTheme="majorHAnsi" w:hAnsiTheme="majorHAnsi" w:cstheme="majorHAnsi"/>
        </w:rPr>
        <w:br/>
      </w:r>
      <w:r w:rsidRPr="007E0AE9">
        <w:rPr>
          <w:rFonts w:asciiTheme="majorHAnsi" w:hAnsiTheme="majorHAnsi" w:cstheme="majorHAnsi"/>
        </w:rPr>
        <w:t> Skriv på förpackningen vad som är fel t.ex. ”för kort hållbarhet”, ”trasig förpackning” eller ”återlämnat”.</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numPr>
          <w:ilvl w:val="1"/>
          <w:numId w:val="15"/>
        </w:numPr>
        <w:ind w:left="426" w:hanging="426"/>
        <w:rPr>
          <w:rFonts w:asciiTheme="majorHAnsi" w:hAnsiTheme="majorHAnsi" w:cstheme="majorHAnsi"/>
        </w:rPr>
      </w:pPr>
      <w:r w:rsidRPr="007E0AE9">
        <w:rPr>
          <w:rFonts w:asciiTheme="majorHAnsi" w:hAnsiTheme="majorHAnsi" w:cstheme="majorHAnsi"/>
          <w:b/>
        </w:rPr>
        <w:t xml:space="preserve">Läkemedel som inte får säljas förvaras åtskilda från andra varor på denna plats </w:t>
      </w:r>
      <w:r w:rsidRPr="007E0AE9">
        <w:rPr>
          <w:rFonts w:asciiTheme="majorHAnsi" w:hAnsiTheme="majorHAnsi" w:cstheme="majorHAnsi"/>
          <w:i/>
        </w:rPr>
        <w:t>(t.ex. på lagret i en låda märkt ”felaktiga läkemedel”)</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rPr>
          <w:rFonts w:asciiTheme="majorHAnsi" w:hAnsiTheme="majorHAnsi" w:cstheme="majorHAnsi"/>
        </w:rPr>
      </w:pPr>
    </w:p>
    <w:p w:rsidR="005126A6" w:rsidRPr="007E0AE9" w:rsidRDefault="005126A6" w:rsidP="005126A6">
      <w:pPr>
        <w:pStyle w:val="Liststycke"/>
        <w:numPr>
          <w:ilvl w:val="1"/>
          <w:numId w:val="15"/>
        </w:numPr>
        <w:ind w:left="426" w:hanging="426"/>
        <w:rPr>
          <w:rFonts w:asciiTheme="majorHAnsi" w:hAnsiTheme="majorHAnsi" w:cstheme="majorHAnsi"/>
        </w:rPr>
      </w:pPr>
      <w:r w:rsidRPr="007E0AE9">
        <w:rPr>
          <w:rFonts w:asciiTheme="majorHAnsi" w:hAnsiTheme="majorHAnsi" w:cstheme="majorHAnsi"/>
          <w:b/>
        </w:rPr>
        <w:t>Retur eller destruktion av felaktiga läkemedel</w:t>
      </w:r>
      <w:r w:rsidRPr="007E0AE9">
        <w:rPr>
          <w:rFonts w:asciiTheme="majorHAnsi" w:hAnsiTheme="majorHAnsi" w:cstheme="majorHAnsi"/>
        </w:rPr>
        <w:t xml:space="preserve"> </w:t>
      </w:r>
      <w:r w:rsidRPr="007E0AE9">
        <w:rPr>
          <w:rFonts w:asciiTheme="majorHAnsi" w:hAnsiTheme="majorHAnsi" w:cstheme="majorHAnsi"/>
          <w:b/>
        </w:rPr>
        <w:t xml:space="preserve">sker enligt avsnitt </w:t>
      </w:r>
      <w:r w:rsidRPr="007E0AE9">
        <w:rPr>
          <w:rFonts w:asciiTheme="majorHAnsi" w:hAnsiTheme="majorHAnsi" w:cstheme="majorHAnsi"/>
          <w:b/>
          <w:i/>
        </w:rPr>
        <w:t xml:space="preserve">7.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22" w:name="_Toc21695085"/>
    <w:p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65408" behindDoc="0" locked="0" layoutInCell="1" allowOverlap="1" wp14:anchorId="131B9D1F" wp14:editId="25676EDA">
                <wp:simplePos x="0" y="0"/>
                <wp:positionH relativeFrom="column">
                  <wp:posOffset>70485</wp:posOffset>
                </wp:positionH>
                <wp:positionV relativeFrom="paragraph">
                  <wp:posOffset>337185</wp:posOffset>
                </wp:positionV>
                <wp:extent cx="6172200" cy="1209675"/>
                <wp:effectExtent l="19050" t="19050" r="19050" b="28575"/>
                <wp:wrapTopAndBottom/>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96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Endast</w:t>
                            </w:r>
                            <w:r w:rsidRPr="004503A8">
                              <w:rPr>
                                <w:rFonts w:ascii="Calibri" w:hAnsi="Calibri"/>
                                <w:sz w:val="22"/>
                                <w:szCs w:val="22"/>
                              </w:rPr>
                              <w:t xml:space="preserve"> läkemedel som </w:t>
                            </w:r>
                            <w:r>
                              <w:rPr>
                                <w:rFonts w:ascii="Calibri" w:hAnsi="Calibri"/>
                                <w:sz w:val="22"/>
                                <w:szCs w:val="22"/>
                              </w:rPr>
                              <w:t>är</w:t>
                            </w:r>
                            <w:r w:rsidRPr="004503A8">
                              <w:rPr>
                                <w:rFonts w:ascii="Calibri" w:hAnsi="Calibri"/>
                                <w:sz w:val="22"/>
                                <w:szCs w:val="22"/>
                              </w:rPr>
                              <w:t xml:space="preserve"> </w:t>
                            </w:r>
                            <w:r>
                              <w:rPr>
                                <w:rFonts w:ascii="Calibri" w:hAnsi="Calibri"/>
                                <w:sz w:val="22"/>
                                <w:szCs w:val="22"/>
                              </w:rPr>
                              <w:t>godkända för försäljning</w:t>
                            </w:r>
                            <w:r w:rsidRPr="004503A8">
                              <w:rPr>
                                <w:rFonts w:ascii="Calibri" w:hAnsi="Calibri"/>
                                <w:sz w:val="22"/>
                                <w:szCs w:val="22"/>
                              </w:rPr>
                              <w:t xml:space="preserve"> utanför apotek</w:t>
                            </w:r>
                            <w:r>
                              <w:rPr>
                                <w:rFonts w:ascii="Calibri" w:hAnsi="Calibri"/>
                                <w:sz w:val="22"/>
                                <w:szCs w:val="22"/>
                              </w:rPr>
                              <w:t xml:space="preserve"> får säljas</w:t>
                            </w:r>
                            <w:r w:rsidRPr="004503A8">
                              <w:rPr>
                                <w:rFonts w:ascii="Calibri" w:hAnsi="Calibri"/>
                                <w:sz w:val="22"/>
                                <w:szCs w:val="22"/>
                              </w:rPr>
                              <w:t>.</w:t>
                            </w:r>
                          </w:p>
                          <w:p w:rsidR="005126A6" w:rsidRPr="0071089E"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 xml:space="preserve">Läkemedel </w:t>
                            </w:r>
                            <w:r w:rsidRPr="0071089E">
                              <w:rPr>
                                <w:rFonts w:ascii="Calibri" w:hAnsi="Calibri"/>
                                <w:sz w:val="22"/>
                                <w:szCs w:val="22"/>
                              </w:rPr>
                              <w:t>får bara säljas till privatpersoner.</w:t>
                            </w:r>
                          </w:p>
                          <w:p w:rsidR="005126A6" w:rsidRPr="0071089E" w:rsidRDefault="005126A6" w:rsidP="005126A6">
                            <w:pPr>
                              <w:pStyle w:val="Liststycke"/>
                              <w:numPr>
                                <w:ilvl w:val="0"/>
                                <w:numId w:val="27"/>
                              </w:numPr>
                              <w:ind w:left="426"/>
                              <w:rPr>
                                <w:rFonts w:ascii="Calibri" w:hAnsi="Calibri"/>
                                <w:sz w:val="22"/>
                                <w:szCs w:val="22"/>
                              </w:rPr>
                            </w:pPr>
                            <w:r>
                              <w:rPr>
                                <w:rFonts w:ascii="Calibri" w:hAnsi="Calibri"/>
                                <w:sz w:val="22"/>
                                <w:szCs w:val="22"/>
                              </w:rPr>
                              <w:t>F</w:t>
                            </w:r>
                            <w:r w:rsidRPr="0071089E">
                              <w:rPr>
                                <w:rFonts w:ascii="Calibri" w:hAnsi="Calibri"/>
                                <w:sz w:val="22"/>
                                <w:szCs w:val="22"/>
                              </w:rPr>
                              <w:t>örpackningar</w:t>
                            </w:r>
                            <w:r>
                              <w:rPr>
                                <w:rFonts w:ascii="Calibri" w:hAnsi="Calibri"/>
                                <w:sz w:val="22"/>
                                <w:szCs w:val="22"/>
                              </w:rPr>
                              <w:t xml:space="preserve"> måste vara</w:t>
                            </w:r>
                            <w:r w:rsidRPr="0071089E">
                              <w:rPr>
                                <w:rFonts w:ascii="Calibri" w:hAnsi="Calibri"/>
                                <w:sz w:val="22"/>
                                <w:szCs w:val="22"/>
                              </w:rPr>
                              <w:t xml:space="preserve"> hela och oskadade </w:t>
                            </w:r>
                            <w:r>
                              <w:rPr>
                                <w:rFonts w:ascii="Calibri" w:hAnsi="Calibri"/>
                                <w:sz w:val="22"/>
                                <w:szCs w:val="22"/>
                              </w:rPr>
                              <w:t>för att få säljas</w:t>
                            </w:r>
                            <w:r w:rsidRPr="0071089E">
                              <w:rPr>
                                <w:rFonts w:ascii="Calibri" w:hAnsi="Calibri"/>
                                <w:sz w:val="22"/>
                                <w:szCs w:val="22"/>
                              </w:rPr>
                              <w:t>.</w:t>
                            </w:r>
                          </w:p>
                          <w:p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H</w:t>
                            </w:r>
                            <w:r w:rsidRPr="004503A8">
                              <w:rPr>
                                <w:rFonts w:ascii="Calibri" w:hAnsi="Calibri"/>
                                <w:sz w:val="22"/>
                                <w:szCs w:val="22"/>
                              </w:rPr>
                              <w:t>ållbarhetstid</w:t>
                            </w:r>
                            <w:r>
                              <w:rPr>
                                <w:rFonts w:ascii="Calibri" w:hAnsi="Calibri"/>
                                <w:sz w:val="22"/>
                                <w:szCs w:val="22"/>
                              </w:rPr>
                              <w:t>en</w:t>
                            </w:r>
                            <w:r w:rsidRPr="0071089E">
                              <w:rPr>
                                <w:rFonts w:ascii="Calibri" w:hAnsi="Calibri"/>
                                <w:sz w:val="22"/>
                                <w:szCs w:val="22"/>
                              </w:rPr>
                              <w:t xml:space="preserve"> </w:t>
                            </w:r>
                            <w:r w:rsidRPr="004503A8">
                              <w:rPr>
                                <w:rFonts w:ascii="Calibri" w:hAnsi="Calibri"/>
                                <w:sz w:val="22"/>
                                <w:szCs w:val="22"/>
                              </w:rPr>
                              <w:t xml:space="preserve">måste </w:t>
                            </w:r>
                            <w:r>
                              <w:rPr>
                                <w:rFonts w:ascii="Calibri" w:hAnsi="Calibri"/>
                                <w:sz w:val="22"/>
                                <w:szCs w:val="22"/>
                              </w:rPr>
                              <w:t>vara</w:t>
                            </w:r>
                            <w:r w:rsidRPr="004503A8">
                              <w:rPr>
                                <w:rFonts w:ascii="Calibri" w:hAnsi="Calibri"/>
                                <w:sz w:val="22"/>
                                <w:szCs w:val="22"/>
                              </w:rPr>
                              <w:t xml:space="preserve"> så lång att kunden hinner använda </w:t>
                            </w:r>
                            <w:r>
                              <w:rPr>
                                <w:rFonts w:ascii="Calibri" w:hAnsi="Calibri"/>
                                <w:sz w:val="22"/>
                                <w:szCs w:val="22"/>
                              </w:rPr>
                              <w:t>läkemedlet</w:t>
                            </w:r>
                            <w:r w:rsidRPr="004503A8">
                              <w:rPr>
                                <w:rFonts w:ascii="Calibri" w:hAnsi="Calibri"/>
                                <w:sz w:val="22"/>
                                <w:szCs w:val="22"/>
                              </w:rPr>
                              <w:t xml:space="preserve"> innan </w:t>
                            </w:r>
                            <w:r>
                              <w:rPr>
                                <w:rFonts w:ascii="Calibri" w:hAnsi="Calibri"/>
                                <w:sz w:val="22"/>
                                <w:szCs w:val="22"/>
                              </w:rPr>
                              <w:t>utgångsdatum</w:t>
                            </w:r>
                            <w:r w:rsidRPr="004503A8">
                              <w:rPr>
                                <w:rFonts w:ascii="Calibri" w:hAnsi="Calibri"/>
                                <w:sz w:val="22"/>
                                <w:szCs w:val="22"/>
                              </w:rPr>
                              <w:t xml:space="preserve"> passerats.</w:t>
                            </w:r>
                          </w:p>
                          <w:p w:rsidR="005126A6" w:rsidRPr="004503A8"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Läkemedel som inte får säljas måste sorteras bort och hanteras på lämpligt sätt.</w:t>
                            </w:r>
                          </w:p>
                          <w:p w:rsidR="005126A6" w:rsidRPr="00E12DB5"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B9D1F" id="Textruta 15" o:spid="_x0000_s1034" type="#_x0000_t202" style="position:absolute;left:0;text-align:left;margin-left:5.55pt;margin-top:26.55pt;width:486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" fillcolor="#e4ede7" strokecolor="#e4ede7" strokeweight="2.5pt">
                <v:shadow color="#868686"/>
                <v:textbox>
                  <w:txbxContent>
                    <w:p w:rsidR="005126A6"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Endast</w:t>
                      </w:r>
                      <w:r w:rsidRPr="004503A8">
                        <w:rPr>
                          <w:rFonts w:ascii="Calibri" w:hAnsi="Calibri"/>
                          <w:sz w:val="22"/>
                          <w:szCs w:val="22"/>
                        </w:rPr>
                        <w:t xml:space="preserve"> läkemedel som </w:t>
                      </w:r>
                      <w:r>
                        <w:rPr>
                          <w:rFonts w:ascii="Calibri" w:hAnsi="Calibri"/>
                          <w:sz w:val="22"/>
                          <w:szCs w:val="22"/>
                        </w:rPr>
                        <w:t>är</w:t>
                      </w:r>
                      <w:r w:rsidRPr="004503A8">
                        <w:rPr>
                          <w:rFonts w:ascii="Calibri" w:hAnsi="Calibri"/>
                          <w:sz w:val="22"/>
                          <w:szCs w:val="22"/>
                        </w:rPr>
                        <w:t xml:space="preserve"> </w:t>
                      </w:r>
                      <w:r>
                        <w:rPr>
                          <w:rFonts w:ascii="Calibri" w:hAnsi="Calibri"/>
                          <w:sz w:val="22"/>
                          <w:szCs w:val="22"/>
                        </w:rPr>
                        <w:t>godkända för försäljning</w:t>
                      </w:r>
                      <w:r w:rsidRPr="004503A8">
                        <w:rPr>
                          <w:rFonts w:ascii="Calibri" w:hAnsi="Calibri"/>
                          <w:sz w:val="22"/>
                          <w:szCs w:val="22"/>
                        </w:rPr>
                        <w:t xml:space="preserve"> utanför apotek</w:t>
                      </w:r>
                      <w:r>
                        <w:rPr>
                          <w:rFonts w:ascii="Calibri" w:hAnsi="Calibri"/>
                          <w:sz w:val="22"/>
                          <w:szCs w:val="22"/>
                        </w:rPr>
                        <w:t xml:space="preserve"> får säljas</w:t>
                      </w:r>
                      <w:r w:rsidRPr="004503A8">
                        <w:rPr>
                          <w:rFonts w:ascii="Calibri" w:hAnsi="Calibri"/>
                          <w:sz w:val="22"/>
                          <w:szCs w:val="22"/>
                        </w:rPr>
                        <w:t>.</w:t>
                      </w:r>
                    </w:p>
                    <w:p w:rsidR="005126A6" w:rsidRPr="0071089E"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 xml:space="preserve">Läkemedel </w:t>
                      </w:r>
                      <w:r w:rsidRPr="0071089E">
                        <w:rPr>
                          <w:rFonts w:ascii="Calibri" w:hAnsi="Calibri"/>
                          <w:sz w:val="22"/>
                          <w:szCs w:val="22"/>
                        </w:rPr>
                        <w:t>får bara säljas till privatpersoner.</w:t>
                      </w:r>
                    </w:p>
                    <w:p w:rsidR="005126A6" w:rsidRPr="0071089E" w:rsidRDefault="005126A6" w:rsidP="005126A6">
                      <w:pPr>
                        <w:pStyle w:val="Liststycke"/>
                        <w:numPr>
                          <w:ilvl w:val="0"/>
                          <w:numId w:val="27"/>
                        </w:numPr>
                        <w:ind w:left="426"/>
                        <w:rPr>
                          <w:rFonts w:ascii="Calibri" w:hAnsi="Calibri"/>
                          <w:sz w:val="22"/>
                          <w:szCs w:val="22"/>
                        </w:rPr>
                      </w:pPr>
                      <w:r>
                        <w:rPr>
                          <w:rFonts w:ascii="Calibri" w:hAnsi="Calibri"/>
                          <w:sz w:val="22"/>
                          <w:szCs w:val="22"/>
                        </w:rPr>
                        <w:t>F</w:t>
                      </w:r>
                      <w:r w:rsidRPr="0071089E">
                        <w:rPr>
                          <w:rFonts w:ascii="Calibri" w:hAnsi="Calibri"/>
                          <w:sz w:val="22"/>
                          <w:szCs w:val="22"/>
                        </w:rPr>
                        <w:t>örpackningar</w:t>
                      </w:r>
                      <w:r>
                        <w:rPr>
                          <w:rFonts w:ascii="Calibri" w:hAnsi="Calibri"/>
                          <w:sz w:val="22"/>
                          <w:szCs w:val="22"/>
                        </w:rPr>
                        <w:t xml:space="preserve"> måste vara</w:t>
                      </w:r>
                      <w:r w:rsidRPr="0071089E">
                        <w:rPr>
                          <w:rFonts w:ascii="Calibri" w:hAnsi="Calibri"/>
                          <w:sz w:val="22"/>
                          <w:szCs w:val="22"/>
                        </w:rPr>
                        <w:t xml:space="preserve"> hela och oskadade </w:t>
                      </w:r>
                      <w:r>
                        <w:rPr>
                          <w:rFonts w:ascii="Calibri" w:hAnsi="Calibri"/>
                          <w:sz w:val="22"/>
                          <w:szCs w:val="22"/>
                        </w:rPr>
                        <w:t>för att få säljas</w:t>
                      </w:r>
                      <w:r w:rsidRPr="0071089E">
                        <w:rPr>
                          <w:rFonts w:ascii="Calibri" w:hAnsi="Calibri"/>
                          <w:sz w:val="22"/>
                          <w:szCs w:val="22"/>
                        </w:rPr>
                        <w:t>.</w:t>
                      </w:r>
                    </w:p>
                    <w:p w:rsidR="005126A6" w:rsidRPr="004503A8" w:rsidRDefault="005126A6" w:rsidP="005126A6">
                      <w:pPr>
                        <w:pStyle w:val="Liststycke"/>
                        <w:numPr>
                          <w:ilvl w:val="0"/>
                          <w:numId w:val="27"/>
                        </w:numPr>
                        <w:ind w:left="426"/>
                        <w:rPr>
                          <w:rFonts w:ascii="Calibri" w:hAnsi="Calibri"/>
                          <w:sz w:val="22"/>
                          <w:szCs w:val="22"/>
                        </w:rPr>
                      </w:pPr>
                      <w:r>
                        <w:rPr>
                          <w:rFonts w:ascii="Calibri" w:hAnsi="Calibri"/>
                          <w:sz w:val="22"/>
                          <w:szCs w:val="22"/>
                        </w:rPr>
                        <w:t>H</w:t>
                      </w:r>
                      <w:r w:rsidRPr="004503A8">
                        <w:rPr>
                          <w:rFonts w:ascii="Calibri" w:hAnsi="Calibri"/>
                          <w:sz w:val="22"/>
                          <w:szCs w:val="22"/>
                        </w:rPr>
                        <w:t>ållbarhetstid</w:t>
                      </w:r>
                      <w:r>
                        <w:rPr>
                          <w:rFonts w:ascii="Calibri" w:hAnsi="Calibri"/>
                          <w:sz w:val="22"/>
                          <w:szCs w:val="22"/>
                        </w:rPr>
                        <w:t>en</w:t>
                      </w:r>
                      <w:r w:rsidRPr="0071089E">
                        <w:rPr>
                          <w:rFonts w:ascii="Calibri" w:hAnsi="Calibri"/>
                          <w:sz w:val="22"/>
                          <w:szCs w:val="22"/>
                        </w:rPr>
                        <w:t xml:space="preserve"> </w:t>
                      </w:r>
                      <w:r w:rsidRPr="004503A8">
                        <w:rPr>
                          <w:rFonts w:ascii="Calibri" w:hAnsi="Calibri"/>
                          <w:sz w:val="22"/>
                          <w:szCs w:val="22"/>
                        </w:rPr>
                        <w:t xml:space="preserve">måste </w:t>
                      </w:r>
                      <w:r>
                        <w:rPr>
                          <w:rFonts w:ascii="Calibri" w:hAnsi="Calibri"/>
                          <w:sz w:val="22"/>
                          <w:szCs w:val="22"/>
                        </w:rPr>
                        <w:t>vara</w:t>
                      </w:r>
                      <w:r w:rsidRPr="004503A8">
                        <w:rPr>
                          <w:rFonts w:ascii="Calibri" w:hAnsi="Calibri"/>
                          <w:sz w:val="22"/>
                          <w:szCs w:val="22"/>
                        </w:rPr>
                        <w:t xml:space="preserve"> så lång att kunden hinner använda </w:t>
                      </w:r>
                      <w:r>
                        <w:rPr>
                          <w:rFonts w:ascii="Calibri" w:hAnsi="Calibri"/>
                          <w:sz w:val="22"/>
                          <w:szCs w:val="22"/>
                        </w:rPr>
                        <w:t>läkemedlet</w:t>
                      </w:r>
                      <w:r w:rsidRPr="004503A8">
                        <w:rPr>
                          <w:rFonts w:ascii="Calibri" w:hAnsi="Calibri"/>
                          <w:sz w:val="22"/>
                          <w:szCs w:val="22"/>
                        </w:rPr>
                        <w:t xml:space="preserve"> innan </w:t>
                      </w:r>
                      <w:r>
                        <w:rPr>
                          <w:rFonts w:ascii="Calibri" w:hAnsi="Calibri"/>
                          <w:sz w:val="22"/>
                          <w:szCs w:val="22"/>
                        </w:rPr>
                        <w:t>utgångsdatum</w:t>
                      </w:r>
                      <w:r w:rsidRPr="004503A8">
                        <w:rPr>
                          <w:rFonts w:ascii="Calibri" w:hAnsi="Calibri"/>
                          <w:sz w:val="22"/>
                          <w:szCs w:val="22"/>
                        </w:rPr>
                        <w:t xml:space="preserve"> passerats.</w:t>
                      </w:r>
                    </w:p>
                    <w:p w:rsidR="005126A6" w:rsidRPr="004503A8" w:rsidRDefault="005126A6" w:rsidP="005126A6">
                      <w:pPr>
                        <w:pStyle w:val="Liststycke"/>
                        <w:numPr>
                          <w:ilvl w:val="0"/>
                          <w:numId w:val="27"/>
                        </w:numPr>
                        <w:ind w:left="426"/>
                        <w:rPr>
                          <w:rFonts w:ascii="Calibri" w:hAnsi="Calibri"/>
                          <w:sz w:val="22"/>
                          <w:szCs w:val="22"/>
                        </w:rPr>
                      </w:pPr>
                      <w:r w:rsidRPr="004503A8">
                        <w:rPr>
                          <w:rFonts w:ascii="Calibri" w:hAnsi="Calibri"/>
                          <w:sz w:val="22"/>
                          <w:szCs w:val="22"/>
                        </w:rPr>
                        <w:t>Läkemedel som inte får säljas måste sorteras bort och hanteras på lämpligt sätt.</w:t>
                      </w:r>
                    </w:p>
                    <w:p w:rsidR="005126A6" w:rsidRPr="00E12DB5" w:rsidRDefault="005126A6" w:rsidP="005126A6">
                      <w:pPr>
                        <w:rPr>
                          <w:i/>
                        </w:rPr>
                      </w:pPr>
                    </w:p>
                  </w:txbxContent>
                </v:textbox>
                <w10:wrap type="topAndBottom"/>
              </v:shape>
            </w:pict>
          </mc:Fallback>
        </mc:AlternateContent>
      </w:r>
      <w:r w:rsidRPr="007E0AE9">
        <w:rPr>
          <w:rFonts w:asciiTheme="majorHAnsi" w:hAnsiTheme="majorHAnsi" w:cstheme="majorHAnsi"/>
        </w:rPr>
        <w:t xml:space="preserve"> Försäljning av läkemedel</w:t>
      </w:r>
      <w:bookmarkEnd w:id="22"/>
    </w:p>
    <w:p w:rsidR="005126A6" w:rsidRPr="007E0AE9" w:rsidRDefault="005126A6" w:rsidP="005126A6">
      <w:pPr>
        <w:rPr>
          <w:rFonts w:asciiTheme="majorHAnsi" w:hAnsiTheme="majorHAnsi" w:cstheme="majorHAnsi"/>
        </w:rPr>
      </w:pPr>
    </w:p>
    <w:p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rPr>
          <w:rFonts w:asciiTheme="majorHAnsi" w:hAnsiTheme="majorHAnsi" w:cstheme="majorHAnsi"/>
          <w:b/>
        </w:rPr>
      </w:pPr>
    </w:p>
    <w:p w:rsidR="005126A6" w:rsidRPr="007E0AE9" w:rsidRDefault="005126A6" w:rsidP="005126A6">
      <w:pPr>
        <w:pStyle w:val="Liststycke"/>
        <w:numPr>
          <w:ilvl w:val="0"/>
          <w:numId w:val="8"/>
        </w:numPr>
        <w:ind w:left="426"/>
        <w:rPr>
          <w:rFonts w:asciiTheme="majorHAnsi" w:hAnsiTheme="majorHAnsi" w:cstheme="majorHAnsi"/>
          <w:b/>
        </w:rPr>
      </w:pPr>
      <w:r w:rsidRPr="007E0AE9">
        <w:rPr>
          <w:rFonts w:asciiTheme="majorHAnsi" w:hAnsiTheme="majorHAnsi" w:cstheme="majorHAnsi"/>
          <w:b/>
        </w:rPr>
        <w:t xml:space="preserve">Att läkemedlen har tillräcklig hållbarhet när de säljs säkerställs genom att: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Hållbarhetstiden på alla läkemedel kontrolleras varje </w:t>
      </w:r>
      <w:r w:rsidRPr="00510FB7">
        <w:rPr>
          <w:rFonts w:asciiTheme="majorHAnsi" w:hAnsiTheme="majorHAnsi" w:cstheme="majorHAnsi"/>
          <w:i/>
        </w:rPr>
        <w:t xml:space="preserve">vecka/månad/kvartal </w:t>
      </w:r>
      <w:r w:rsidRPr="007E0AE9">
        <w:rPr>
          <w:rFonts w:asciiTheme="majorHAnsi" w:hAnsiTheme="majorHAnsi" w:cstheme="majorHAnsi"/>
          <w:i/>
        </w:rPr>
        <w:t>(stryk under rätt alternativ</w:t>
      </w:r>
      <w:r w:rsidRPr="007E0AE9">
        <w:rPr>
          <w:rFonts w:asciiTheme="majorHAnsi" w:hAnsiTheme="majorHAnsi" w:cstheme="majorHAnsi"/>
          <w:i/>
          <w:sz w:val="20"/>
        </w:rPr>
        <w:t>)</w:t>
      </w:r>
      <w:r w:rsidRPr="007E0AE9">
        <w:rPr>
          <w:rFonts w:asciiTheme="majorHAnsi" w:hAnsiTheme="majorHAnsi" w:cstheme="majorHAnsi"/>
          <w:sz w:val="20"/>
        </w:rPr>
        <w:t>.</w:t>
      </w:r>
      <w:r w:rsidRPr="007E0AE9">
        <w:rPr>
          <w:rFonts w:asciiTheme="majorHAnsi" w:hAnsiTheme="majorHAnsi" w:cstheme="majorHAnsi"/>
        </w:rPr>
        <w:t xml:space="preserve"> Hållbarheten ska då vara minst: </w:t>
      </w:r>
      <w:r w:rsidRPr="00A33787">
        <w:rPr>
          <w:rFonts w:asciiTheme="majorHAnsi" w:hAnsiTheme="majorHAnsi" w:cstheme="majorHAnsi"/>
          <w:u w:val="single"/>
        </w:rPr>
        <w:fldChar w:fldCharType="begin">
          <w:ffData>
            <w:name w:val="Text6"/>
            <w:enabled/>
            <w:calcOnExit w:val="0"/>
            <w:textInput/>
          </w:ffData>
        </w:fldChar>
      </w:r>
      <w:r w:rsidRPr="00A33787">
        <w:rPr>
          <w:rFonts w:asciiTheme="majorHAnsi" w:hAnsiTheme="majorHAnsi" w:cstheme="majorHAnsi"/>
          <w:u w:val="single"/>
        </w:rPr>
        <w:instrText xml:space="preserve"> FORMTEXT </w:instrText>
      </w:r>
      <w:r w:rsidRPr="00A33787">
        <w:rPr>
          <w:rFonts w:asciiTheme="majorHAnsi" w:hAnsiTheme="majorHAnsi" w:cstheme="majorHAnsi"/>
          <w:u w:val="single"/>
        </w:rPr>
      </w:r>
      <w:r w:rsidRPr="00A33787">
        <w:rPr>
          <w:rFonts w:asciiTheme="majorHAnsi" w:hAnsiTheme="majorHAnsi" w:cstheme="majorHAnsi"/>
          <w:u w:val="single"/>
        </w:rPr>
        <w:fldChar w:fldCharType="separate"/>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fldChar w:fldCharType="end"/>
      </w:r>
      <w:r w:rsidRPr="007E0AE9">
        <w:rPr>
          <w:rFonts w:asciiTheme="majorHAnsi" w:hAnsiTheme="majorHAnsi" w:cstheme="majorHAnsi"/>
        </w:rPr>
        <w:t xml:space="preserve">månader.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Personalen kontrollerar varje förpackning när den säljs. Hållbarheten ska vara minst: </w:t>
      </w:r>
      <w:r w:rsidRPr="00A33787">
        <w:rPr>
          <w:rFonts w:asciiTheme="majorHAnsi" w:hAnsiTheme="majorHAnsi" w:cstheme="majorHAnsi"/>
          <w:u w:val="single"/>
        </w:rPr>
        <w:fldChar w:fldCharType="begin">
          <w:ffData>
            <w:name w:val="Text6"/>
            <w:enabled/>
            <w:calcOnExit w:val="0"/>
            <w:textInput/>
          </w:ffData>
        </w:fldChar>
      </w:r>
      <w:r w:rsidRPr="00A33787">
        <w:rPr>
          <w:rFonts w:asciiTheme="majorHAnsi" w:hAnsiTheme="majorHAnsi" w:cstheme="majorHAnsi"/>
          <w:u w:val="single"/>
        </w:rPr>
        <w:instrText xml:space="preserve"> FORMTEXT </w:instrText>
      </w:r>
      <w:r w:rsidRPr="00A33787">
        <w:rPr>
          <w:rFonts w:asciiTheme="majorHAnsi" w:hAnsiTheme="majorHAnsi" w:cstheme="majorHAnsi"/>
          <w:u w:val="single"/>
        </w:rPr>
      </w:r>
      <w:r w:rsidRPr="00A33787">
        <w:rPr>
          <w:rFonts w:asciiTheme="majorHAnsi" w:hAnsiTheme="majorHAnsi" w:cstheme="majorHAnsi"/>
          <w:u w:val="single"/>
        </w:rPr>
        <w:fldChar w:fldCharType="separate"/>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t> </w:t>
      </w:r>
      <w:r w:rsidRPr="00A33787">
        <w:rPr>
          <w:rFonts w:asciiTheme="majorHAnsi" w:hAnsiTheme="majorHAnsi" w:cstheme="majorHAnsi"/>
          <w:u w:val="single"/>
        </w:rPr>
        <w:fldChar w:fldCharType="end"/>
      </w:r>
      <w:r w:rsidRPr="007E0AE9">
        <w:rPr>
          <w:rFonts w:asciiTheme="majorHAnsi" w:hAnsiTheme="majorHAnsi" w:cstheme="majorHAnsi"/>
        </w:rPr>
        <w:t xml:space="preserve"> månader vid försäljning.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8"/>
        </w:numPr>
        <w:ind w:left="426" w:hanging="426"/>
        <w:rPr>
          <w:rFonts w:asciiTheme="majorHAnsi" w:hAnsiTheme="majorHAnsi" w:cstheme="majorHAnsi"/>
        </w:rPr>
      </w:pPr>
      <w:r w:rsidRPr="007E0AE9">
        <w:rPr>
          <w:rFonts w:asciiTheme="majorHAnsi" w:hAnsiTheme="majorHAnsi" w:cstheme="majorHAnsi"/>
          <w:b/>
        </w:rPr>
        <w:t>Att läkemedelsförpackningarna är oöppnade och utan skador när de säljs säkerställs genom att:</w:t>
      </w:r>
      <w:r w:rsidRPr="007E0AE9">
        <w:rPr>
          <w:rFonts w:asciiTheme="majorHAnsi" w:hAnsiTheme="majorHAnsi" w:cstheme="majorHAnsi"/>
        </w:rPr>
        <w:br/>
        <w:t xml:space="preserve"> </w:t>
      </w:r>
      <w:r w:rsidRPr="007E0AE9">
        <w:rPr>
          <w:rFonts w:asciiTheme="majorHAnsi" w:hAnsiTheme="majorHAnsi" w:cstheme="majorHAnsi"/>
        </w:rPr>
        <w:t xml:space="preserve">Personalen kontrollerar varje förpackning när den säljs.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8"/>
        </w:numPr>
        <w:ind w:left="426"/>
        <w:rPr>
          <w:rFonts w:asciiTheme="majorHAnsi" w:hAnsiTheme="majorHAnsi" w:cstheme="majorHAnsi"/>
        </w:rPr>
      </w:pPr>
      <w:r w:rsidRPr="007E0AE9">
        <w:rPr>
          <w:rFonts w:asciiTheme="majorHAnsi" w:hAnsiTheme="majorHAnsi" w:cstheme="majorHAnsi"/>
          <w:b/>
        </w:rPr>
        <w:t xml:space="preserve">Läkemedel med för kort hållbarhet eller trasig förpackning förvaras på denna plats </w:t>
      </w:r>
      <w:r w:rsidRPr="007E0AE9">
        <w:rPr>
          <w:rFonts w:asciiTheme="majorHAnsi" w:hAnsiTheme="majorHAnsi" w:cstheme="majorHAnsi"/>
          <w:i/>
        </w:rPr>
        <w:t>(t.ex. på lagret i en låda märkt ”felaktiga läkemedel”)</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rPr>
          <w:rFonts w:asciiTheme="majorHAnsi" w:hAnsiTheme="majorHAnsi" w:cstheme="majorHAnsi"/>
        </w:rPr>
      </w:pP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numPr>
          <w:ilvl w:val="0"/>
          <w:numId w:val="8"/>
        </w:numPr>
        <w:ind w:left="426"/>
        <w:rPr>
          <w:rFonts w:asciiTheme="majorHAnsi" w:hAnsiTheme="majorHAnsi" w:cstheme="majorHAnsi"/>
          <w:b/>
        </w:rPr>
      </w:pPr>
      <w:r w:rsidRPr="007E0AE9">
        <w:rPr>
          <w:rFonts w:asciiTheme="majorHAnsi" w:hAnsiTheme="majorHAnsi" w:cstheme="majorHAnsi"/>
          <w:b/>
        </w:rPr>
        <w:t>Felaktiga läkemedel hanteras därefter som läkemedelsavfall enligt avsnitt 7.</w:t>
      </w:r>
      <w:r w:rsidRPr="007E0AE9">
        <w:rPr>
          <w:rFonts w:asciiTheme="majorHAnsi" w:hAnsiTheme="majorHAnsi" w:cstheme="majorHAnsi"/>
          <w:b/>
          <w:i/>
        </w:rPr>
        <w:t xml:space="preserve"> </w:t>
      </w:r>
    </w:p>
    <w:p w:rsidR="005126A6" w:rsidRPr="007E0AE9" w:rsidRDefault="005126A6" w:rsidP="005126A6">
      <w:pPr>
        <w:pStyle w:val="Liststycke"/>
        <w:ind w:left="426"/>
        <w:rPr>
          <w:rFonts w:asciiTheme="majorHAnsi" w:eastAsia="Times New Roman" w:hAnsiTheme="majorHAnsi" w:cstheme="majorHAnsi"/>
          <w:b/>
          <w:bCs/>
          <w:iCs/>
          <w:sz w:val="28"/>
          <w:szCs w:val="28"/>
        </w:rPr>
      </w:pPr>
      <w:r w:rsidRPr="007E0AE9">
        <w:rPr>
          <w:rFonts w:asciiTheme="majorHAnsi" w:hAnsiTheme="majorHAnsi" w:cstheme="majorHAnsi"/>
        </w:rPr>
        <w:t xml:space="preserve">         </w:t>
      </w:r>
    </w:p>
    <w:bookmarkStart w:id="23" w:name="_Toc21695086"/>
    <w:p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77696" behindDoc="0" locked="0" layoutInCell="1" allowOverlap="1" wp14:anchorId="0C146AB4" wp14:editId="064E3623">
                <wp:simplePos x="0" y="0"/>
                <wp:positionH relativeFrom="column">
                  <wp:posOffset>13335</wp:posOffset>
                </wp:positionH>
                <wp:positionV relativeFrom="paragraph">
                  <wp:posOffset>468630</wp:posOffset>
                </wp:positionV>
                <wp:extent cx="6236970" cy="1238250"/>
                <wp:effectExtent l="19050" t="19050" r="11430" b="19050"/>
                <wp:wrapTopAndBottom/>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23825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A90C06" w:rsidRDefault="005126A6" w:rsidP="005126A6">
                            <w:pPr>
                              <w:rPr>
                                <w:b/>
                              </w:rPr>
                            </w:pPr>
                            <w:r w:rsidRPr="008461FC">
                              <w:rPr>
                                <w:rFonts w:ascii="Calibri" w:hAnsi="Calibri"/>
                                <w:bCs/>
                                <w:sz w:val="22"/>
                                <w:szCs w:val="22"/>
                              </w:rPr>
                              <w:t xml:space="preserve">Endast </w:t>
                            </w:r>
                            <w:r>
                              <w:rPr>
                                <w:rFonts w:ascii="Calibri" w:hAnsi="Calibri"/>
                                <w:bCs/>
                                <w:sz w:val="22"/>
                                <w:szCs w:val="22"/>
                              </w:rPr>
                              <w:t xml:space="preserve">den </w:t>
                            </w:r>
                            <w:r w:rsidRPr="008461FC">
                              <w:rPr>
                                <w:rFonts w:ascii="Calibri" w:hAnsi="Calibri"/>
                                <w:bCs/>
                                <w:sz w:val="22"/>
                                <w:szCs w:val="22"/>
                              </w:rPr>
                              <w:t>information om läkemed</w:t>
                            </w:r>
                            <w:r>
                              <w:rPr>
                                <w:rFonts w:ascii="Calibri" w:hAnsi="Calibri"/>
                                <w:bCs/>
                                <w:sz w:val="22"/>
                                <w:szCs w:val="22"/>
                              </w:rPr>
                              <w:t>let</w:t>
                            </w:r>
                            <w:r w:rsidRPr="008461FC">
                              <w:rPr>
                                <w:rFonts w:ascii="Calibri" w:hAnsi="Calibri"/>
                                <w:bCs/>
                                <w:sz w:val="22"/>
                                <w:szCs w:val="22"/>
                              </w:rPr>
                              <w:t xml:space="preserve"> som finns att läsa på förpackningen bör </w:t>
                            </w:r>
                            <w:r>
                              <w:rPr>
                                <w:rFonts w:ascii="Calibri" w:hAnsi="Calibri"/>
                                <w:bCs/>
                                <w:sz w:val="22"/>
                                <w:szCs w:val="22"/>
                              </w:rPr>
                              <w:t>ges</w:t>
                            </w:r>
                            <w:r w:rsidRPr="008461FC">
                              <w:rPr>
                                <w:rFonts w:ascii="Calibri" w:hAnsi="Calibri"/>
                                <w:bCs/>
                                <w:sz w:val="22"/>
                                <w:szCs w:val="22"/>
                              </w:rPr>
                              <w:t xml:space="preserve"> för att garantera att kunden </w:t>
                            </w:r>
                            <w:r>
                              <w:rPr>
                                <w:rFonts w:ascii="Calibri" w:hAnsi="Calibri"/>
                                <w:bCs/>
                                <w:sz w:val="22"/>
                                <w:szCs w:val="22"/>
                              </w:rPr>
                              <w:t>inte får felaktig information</w:t>
                            </w:r>
                            <w:r w:rsidRPr="008461FC">
                              <w:rPr>
                                <w:rFonts w:ascii="Calibri" w:hAnsi="Calibri"/>
                                <w:bCs/>
                                <w:sz w:val="22"/>
                                <w:szCs w:val="22"/>
                              </w:rPr>
                              <w:t xml:space="preserve">. </w:t>
                            </w:r>
                            <w:r>
                              <w:rPr>
                                <w:rFonts w:ascii="Calibri" w:hAnsi="Calibri"/>
                                <w:bCs/>
                                <w:sz w:val="22"/>
                                <w:szCs w:val="22"/>
                              </w:rPr>
                              <w:t>Vid e-handel kan e</w:t>
                            </w:r>
                            <w:r w:rsidRPr="008461FC">
                              <w:rPr>
                                <w:rFonts w:ascii="Calibri" w:hAnsi="Calibri"/>
                                <w:bCs/>
                                <w:sz w:val="22"/>
                                <w:szCs w:val="22"/>
                              </w:rPr>
                              <w:t xml:space="preserve">n länk till fass.se läggas in för att leda kunden till </w:t>
                            </w:r>
                            <w:r>
                              <w:rPr>
                                <w:rFonts w:ascii="Calibri" w:hAnsi="Calibri"/>
                                <w:bCs/>
                                <w:sz w:val="22"/>
                                <w:szCs w:val="22"/>
                              </w:rPr>
                              <w:t>kvalitetsgranskad och uppdaterad information.</w:t>
                            </w:r>
                            <w:r w:rsidRPr="008461FC">
                              <w:rPr>
                                <w:rFonts w:ascii="Calibri" w:hAnsi="Calibri"/>
                                <w:bCs/>
                                <w:sz w:val="22"/>
                                <w:szCs w:val="22"/>
                              </w:rPr>
                              <w:t xml:space="preserve"> </w:t>
                            </w:r>
                            <w:r w:rsidRPr="00A90C06">
                              <w:rPr>
                                <w:rStyle w:val="Stark"/>
                                <w:b w:val="0"/>
                              </w:rPr>
                              <w:t xml:space="preserve"> </w:t>
                            </w:r>
                          </w:p>
                          <w:p w:rsidR="005126A6" w:rsidRDefault="005126A6" w:rsidP="005126A6">
                            <w:pPr>
                              <w:rPr>
                                <w:rFonts w:ascii="Calibri" w:hAnsi="Calibri"/>
                                <w:sz w:val="22"/>
                                <w:szCs w:val="22"/>
                              </w:rPr>
                            </w:pPr>
                          </w:p>
                          <w:p w:rsidR="005126A6" w:rsidRDefault="005126A6" w:rsidP="005126A6">
                            <w:pPr>
                              <w:rPr>
                                <w:rFonts w:ascii="Calibri" w:hAnsi="Calibri"/>
                                <w:sz w:val="22"/>
                                <w:szCs w:val="22"/>
                              </w:rPr>
                            </w:pPr>
                            <w:r w:rsidRPr="004503A8">
                              <w:rPr>
                                <w:rFonts w:ascii="Calibri" w:hAnsi="Calibri"/>
                                <w:sz w:val="22"/>
                                <w:szCs w:val="22"/>
                              </w:rPr>
                              <w:t>När kunder behöver råd om läkemedel måste personalen informera dem om vart de kan vända sig.</w:t>
                            </w:r>
                          </w:p>
                          <w:p w:rsidR="005126A6" w:rsidRPr="004503A8" w:rsidRDefault="005126A6" w:rsidP="005126A6">
                            <w:pPr>
                              <w:rPr>
                                <w:rFonts w:ascii="Calibri" w:hAnsi="Calibri"/>
                                <w:sz w:val="22"/>
                                <w:szCs w:val="22"/>
                              </w:rPr>
                            </w:pPr>
                          </w:p>
                          <w:p w:rsidR="005126A6" w:rsidRPr="00E12DB5"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46AB4" id="Textruta 16" o:spid="_x0000_s1035" type="#_x0000_t202" style="position:absolute;left:0;text-align:left;margin-left:1.05pt;margin-top:36.9pt;width:491.1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A90C06" w:rsidRDefault="005126A6" w:rsidP="005126A6">
                      <w:pPr>
                        <w:rPr>
                          <w:b/>
                        </w:rPr>
                      </w:pPr>
                      <w:r w:rsidRPr="008461FC">
                        <w:rPr>
                          <w:rFonts w:ascii="Calibri" w:hAnsi="Calibri"/>
                          <w:bCs/>
                          <w:sz w:val="22"/>
                          <w:szCs w:val="22"/>
                        </w:rPr>
                        <w:t xml:space="preserve">Endast </w:t>
                      </w:r>
                      <w:r>
                        <w:rPr>
                          <w:rFonts w:ascii="Calibri" w:hAnsi="Calibri"/>
                          <w:bCs/>
                          <w:sz w:val="22"/>
                          <w:szCs w:val="22"/>
                        </w:rPr>
                        <w:t xml:space="preserve">den </w:t>
                      </w:r>
                      <w:r w:rsidRPr="008461FC">
                        <w:rPr>
                          <w:rFonts w:ascii="Calibri" w:hAnsi="Calibri"/>
                          <w:bCs/>
                          <w:sz w:val="22"/>
                          <w:szCs w:val="22"/>
                        </w:rPr>
                        <w:t>information om läkemed</w:t>
                      </w:r>
                      <w:r>
                        <w:rPr>
                          <w:rFonts w:ascii="Calibri" w:hAnsi="Calibri"/>
                          <w:bCs/>
                          <w:sz w:val="22"/>
                          <w:szCs w:val="22"/>
                        </w:rPr>
                        <w:t>let</w:t>
                      </w:r>
                      <w:r w:rsidRPr="008461FC">
                        <w:rPr>
                          <w:rFonts w:ascii="Calibri" w:hAnsi="Calibri"/>
                          <w:bCs/>
                          <w:sz w:val="22"/>
                          <w:szCs w:val="22"/>
                        </w:rPr>
                        <w:t xml:space="preserve"> som finns att läsa på förpackningen bör </w:t>
                      </w:r>
                      <w:r>
                        <w:rPr>
                          <w:rFonts w:ascii="Calibri" w:hAnsi="Calibri"/>
                          <w:bCs/>
                          <w:sz w:val="22"/>
                          <w:szCs w:val="22"/>
                        </w:rPr>
                        <w:t>ges</w:t>
                      </w:r>
                      <w:r w:rsidRPr="008461FC">
                        <w:rPr>
                          <w:rFonts w:ascii="Calibri" w:hAnsi="Calibri"/>
                          <w:bCs/>
                          <w:sz w:val="22"/>
                          <w:szCs w:val="22"/>
                        </w:rPr>
                        <w:t xml:space="preserve"> för att garantera att kunden </w:t>
                      </w:r>
                      <w:r>
                        <w:rPr>
                          <w:rFonts w:ascii="Calibri" w:hAnsi="Calibri"/>
                          <w:bCs/>
                          <w:sz w:val="22"/>
                          <w:szCs w:val="22"/>
                        </w:rPr>
                        <w:t>inte får felaktig information</w:t>
                      </w:r>
                      <w:r w:rsidRPr="008461FC">
                        <w:rPr>
                          <w:rFonts w:ascii="Calibri" w:hAnsi="Calibri"/>
                          <w:bCs/>
                          <w:sz w:val="22"/>
                          <w:szCs w:val="22"/>
                        </w:rPr>
                        <w:t xml:space="preserve">. </w:t>
                      </w:r>
                      <w:r>
                        <w:rPr>
                          <w:rFonts w:ascii="Calibri" w:hAnsi="Calibri"/>
                          <w:bCs/>
                          <w:sz w:val="22"/>
                          <w:szCs w:val="22"/>
                        </w:rPr>
                        <w:t>Vid e-handel kan e</w:t>
                      </w:r>
                      <w:r w:rsidRPr="008461FC">
                        <w:rPr>
                          <w:rFonts w:ascii="Calibri" w:hAnsi="Calibri"/>
                          <w:bCs/>
                          <w:sz w:val="22"/>
                          <w:szCs w:val="22"/>
                        </w:rPr>
                        <w:t xml:space="preserve">n länk till fass.se läggas in för att leda kunden till </w:t>
                      </w:r>
                      <w:r>
                        <w:rPr>
                          <w:rFonts w:ascii="Calibri" w:hAnsi="Calibri"/>
                          <w:bCs/>
                          <w:sz w:val="22"/>
                          <w:szCs w:val="22"/>
                        </w:rPr>
                        <w:t>kvalitetsgranskad och uppdaterad information.</w:t>
                      </w:r>
                      <w:r w:rsidRPr="008461FC">
                        <w:rPr>
                          <w:rFonts w:ascii="Calibri" w:hAnsi="Calibri"/>
                          <w:bCs/>
                          <w:sz w:val="22"/>
                          <w:szCs w:val="22"/>
                        </w:rPr>
                        <w:t xml:space="preserve"> </w:t>
                      </w:r>
                      <w:r w:rsidRPr="00A90C06">
                        <w:rPr>
                          <w:rStyle w:val="Stark"/>
                          <w:b w:val="0"/>
                        </w:rPr>
                        <w:t xml:space="preserve"> </w:t>
                      </w:r>
                    </w:p>
                    <w:p w:rsidR="005126A6" w:rsidRDefault="005126A6" w:rsidP="005126A6">
                      <w:pPr>
                        <w:rPr>
                          <w:rFonts w:ascii="Calibri" w:hAnsi="Calibri"/>
                          <w:sz w:val="22"/>
                          <w:szCs w:val="22"/>
                        </w:rPr>
                      </w:pPr>
                    </w:p>
                    <w:p w:rsidR="005126A6" w:rsidRDefault="005126A6" w:rsidP="005126A6">
                      <w:pPr>
                        <w:rPr>
                          <w:rFonts w:ascii="Calibri" w:hAnsi="Calibri"/>
                          <w:sz w:val="22"/>
                          <w:szCs w:val="22"/>
                        </w:rPr>
                      </w:pPr>
                      <w:r w:rsidRPr="004503A8">
                        <w:rPr>
                          <w:rFonts w:ascii="Calibri" w:hAnsi="Calibri"/>
                          <w:sz w:val="22"/>
                          <w:szCs w:val="22"/>
                        </w:rPr>
                        <w:t>När kunder behöver råd om läkemedel måste personalen informera dem om vart de kan vända sig.</w:t>
                      </w:r>
                    </w:p>
                    <w:p w:rsidR="005126A6" w:rsidRPr="004503A8" w:rsidRDefault="005126A6" w:rsidP="005126A6">
                      <w:pPr>
                        <w:rPr>
                          <w:rFonts w:ascii="Calibri" w:hAnsi="Calibri"/>
                          <w:sz w:val="22"/>
                          <w:szCs w:val="22"/>
                        </w:rPr>
                      </w:pPr>
                    </w:p>
                    <w:p w:rsidR="005126A6" w:rsidRPr="00E12DB5" w:rsidRDefault="005126A6" w:rsidP="005126A6">
                      <w:pPr>
                        <w:rPr>
                          <w:i/>
                        </w:rPr>
                      </w:pPr>
                    </w:p>
                  </w:txbxContent>
                </v:textbox>
                <w10:wrap type="topAndBottom"/>
              </v:shape>
            </w:pict>
          </mc:Fallback>
        </mc:AlternateContent>
      </w:r>
      <w:r w:rsidRPr="007E0AE9">
        <w:rPr>
          <w:rFonts w:asciiTheme="majorHAnsi" w:hAnsiTheme="majorHAnsi" w:cstheme="majorHAnsi"/>
        </w:rPr>
        <w:t xml:space="preserve"> Rådgivning om läkemedel</w:t>
      </w:r>
      <w:bookmarkEnd w:id="23"/>
    </w:p>
    <w:p w:rsidR="005126A6" w:rsidRPr="007E0AE9" w:rsidRDefault="005126A6" w:rsidP="005126A6">
      <w:pPr>
        <w:rPr>
          <w:rFonts w:asciiTheme="majorHAnsi" w:hAnsiTheme="majorHAnsi" w:cstheme="majorHAnsi"/>
        </w:rPr>
      </w:pPr>
    </w:p>
    <w:p w:rsidR="005126A6" w:rsidRPr="007E0AE9" w:rsidRDefault="005126A6" w:rsidP="005126A6">
      <w:pPr>
        <w:pStyle w:val="Liststycke"/>
        <w:numPr>
          <w:ilvl w:val="0"/>
          <w:numId w:val="9"/>
        </w:numPr>
        <w:ind w:left="426"/>
        <w:rPr>
          <w:rFonts w:asciiTheme="majorHAnsi" w:hAnsiTheme="majorHAnsi" w:cstheme="majorHAnsi"/>
          <w:b/>
        </w:rPr>
      </w:pPr>
      <w:r w:rsidRPr="007E0AE9">
        <w:rPr>
          <w:rFonts w:asciiTheme="majorHAnsi" w:hAnsiTheme="majorHAnsi" w:cstheme="majorHAnsi"/>
          <w:b/>
        </w:rPr>
        <w:t xml:space="preserve">När kunder behöver råd om läkemedel: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Hänvisas kund till apotek.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Hänvisas kund till Läkemedelsupplysningen (0771-467010).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Vid e-handel: Skriftlig hänvisning finns på webbsidan.</w:t>
      </w:r>
    </w:p>
    <w:p w:rsidR="005126A6" w:rsidRPr="007E0AE9" w:rsidRDefault="005126A6" w:rsidP="005126A6">
      <w:pPr>
        <w:ind w:firstLine="426"/>
        <w:rPr>
          <w:rFonts w:asciiTheme="majorHAnsi" w:eastAsia="Times New Roman" w:hAnsiTheme="majorHAnsi" w:cstheme="majorHAnsi"/>
          <w:b/>
          <w:bCs/>
          <w:iCs/>
          <w:sz w:val="28"/>
          <w:szCs w:val="28"/>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r w:rsidRPr="007E0AE9">
        <w:rPr>
          <w:rFonts w:asciiTheme="majorHAnsi" w:hAnsiTheme="majorHAnsi" w:cstheme="majorHAnsi"/>
        </w:rPr>
        <w:br w:type="page"/>
      </w:r>
    </w:p>
    <w:bookmarkStart w:id="24" w:name="_Toc21695087"/>
    <w:p w:rsidR="005126A6" w:rsidRPr="007E0AE9" w:rsidRDefault="005126A6" w:rsidP="005126A6">
      <w:pPr>
        <w:pStyle w:val="Rubrik2"/>
        <w:numPr>
          <w:ilvl w:val="1"/>
          <w:numId w:val="3"/>
        </w:numPr>
        <w:ind w:left="426"/>
        <w:rPr>
          <w:rFonts w:asciiTheme="majorHAnsi" w:hAnsiTheme="majorHAnsi" w:cstheme="majorHAnsi"/>
        </w:rPr>
      </w:pPr>
      <w:r w:rsidRPr="007E0AE9">
        <w:rPr>
          <w:rFonts w:asciiTheme="majorHAnsi" w:hAnsiTheme="majorHAnsi" w:cstheme="majorHAnsi"/>
          <w:noProof/>
          <w:lang w:eastAsia="sv-SE" w:bidi="ar-SA"/>
        </w:rPr>
        <w:lastRenderedPageBreak/>
        <mc:AlternateContent>
          <mc:Choice Requires="wps">
            <w:drawing>
              <wp:anchor distT="0" distB="0" distL="114300" distR="114300" simplePos="0" relativeHeight="251685888" behindDoc="0" locked="0" layoutInCell="1" allowOverlap="1" wp14:anchorId="017F9FC8" wp14:editId="18215E93">
                <wp:simplePos x="0" y="0"/>
                <wp:positionH relativeFrom="column">
                  <wp:posOffset>70485</wp:posOffset>
                </wp:positionH>
                <wp:positionV relativeFrom="paragraph">
                  <wp:posOffset>299085</wp:posOffset>
                </wp:positionV>
                <wp:extent cx="5801995" cy="1885950"/>
                <wp:effectExtent l="19050" t="19050" r="27305" b="19050"/>
                <wp:wrapTopAndBottom/>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88595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L</w:t>
                            </w:r>
                            <w:r w:rsidRPr="004503A8">
                              <w:rPr>
                                <w:rFonts w:ascii="Calibri" w:hAnsi="Calibri"/>
                                <w:sz w:val="22"/>
                                <w:szCs w:val="22"/>
                              </w:rPr>
                              <w:t xml:space="preserve">äkemedel </w:t>
                            </w:r>
                            <w:r>
                              <w:rPr>
                                <w:rFonts w:ascii="Calibri" w:hAnsi="Calibri"/>
                                <w:sz w:val="22"/>
                                <w:szCs w:val="22"/>
                              </w:rPr>
                              <w:t>får bara</w:t>
                            </w:r>
                            <w:r w:rsidRPr="004503A8">
                              <w:rPr>
                                <w:rFonts w:ascii="Calibri" w:hAnsi="Calibri"/>
                                <w:sz w:val="22"/>
                                <w:szCs w:val="22"/>
                              </w:rPr>
                              <w:t xml:space="preserve"> sälj</w:t>
                            </w:r>
                            <w:r>
                              <w:rPr>
                                <w:rFonts w:ascii="Calibri" w:hAnsi="Calibri"/>
                                <w:sz w:val="22"/>
                                <w:szCs w:val="22"/>
                              </w:rPr>
                              <w:t>a</w:t>
                            </w:r>
                            <w:r w:rsidRPr="004503A8">
                              <w:rPr>
                                <w:rFonts w:ascii="Calibri" w:hAnsi="Calibri"/>
                                <w:sz w:val="22"/>
                                <w:szCs w:val="22"/>
                              </w:rPr>
                              <w:t>s till personer som har fyllt 18 år</w:t>
                            </w:r>
                            <w:r>
                              <w:rPr>
                                <w:rFonts w:ascii="Calibri" w:hAnsi="Calibri"/>
                                <w:sz w:val="22"/>
                                <w:szCs w:val="22"/>
                              </w:rPr>
                              <w:t>.</w:t>
                            </w:r>
                          </w:p>
                          <w:p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Den som säljer läkemedlet</w:t>
                            </w:r>
                            <w:r w:rsidRPr="004503A8">
                              <w:rPr>
                                <w:rFonts w:ascii="Calibri" w:hAnsi="Calibri"/>
                                <w:sz w:val="22"/>
                                <w:szCs w:val="22"/>
                              </w:rPr>
                              <w:t xml:space="preserve"> ska vara säker på att kunden har fyllt 18 år.</w:t>
                            </w:r>
                          </w:p>
                          <w:p w:rsidR="005126A6" w:rsidRPr="004503A8"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Nikotinläkemedel får inte säljas vid misstanke om att det ska lämnas över (”langas”) till någon som är under 18 år.</w:t>
                            </w:r>
                          </w:p>
                          <w:p w:rsidR="005126A6"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Butiken måste ha tydliga och synbara skyltar om åldersgränsen och förbudet att sälja nikotinläkemedel vid misstänkt langning.</w:t>
                            </w:r>
                          </w:p>
                          <w:p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Vid e-handel krävs en teknisk lösning för att garantera att kunden som gör köpet har fyllt 18 år.</w:t>
                            </w:r>
                          </w:p>
                          <w:p w:rsidR="005126A6" w:rsidRPr="00E12DB5" w:rsidRDefault="005126A6" w:rsidP="005126A6">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F9FC8" id="Textruta 17" o:spid="_x0000_s1036" type="#_x0000_t202" style="position:absolute;left:0;text-align:left;margin-left:5.55pt;margin-top:23.55pt;width:456.8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L</w:t>
                      </w:r>
                      <w:r w:rsidRPr="004503A8">
                        <w:rPr>
                          <w:rFonts w:ascii="Calibri" w:hAnsi="Calibri"/>
                          <w:sz w:val="22"/>
                          <w:szCs w:val="22"/>
                        </w:rPr>
                        <w:t xml:space="preserve">äkemedel </w:t>
                      </w:r>
                      <w:r>
                        <w:rPr>
                          <w:rFonts w:ascii="Calibri" w:hAnsi="Calibri"/>
                          <w:sz w:val="22"/>
                          <w:szCs w:val="22"/>
                        </w:rPr>
                        <w:t>får bara</w:t>
                      </w:r>
                      <w:r w:rsidRPr="004503A8">
                        <w:rPr>
                          <w:rFonts w:ascii="Calibri" w:hAnsi="Calibri"/>
                          <w:sz w:val="22"/>
                          <w:szCs w:val="22"/>
                        </w:rPr>
                        <w:t xml:space="preserve"> sälj</w:t>
                      </w:r>
                      <w:r>
                        <w:rPr>
                          <w:rFonts w:ascii="Calibri" w:hAnsi="Calibri"/>
                          <w:sz w:val="22"/>
                          <w:szCs w:val="22"/>
                        </w:rPr>
                        <w:t>a</w:t>
                      </w:r>
                      <w:r w:rsidRPr="004503A8">
                        <w:rPr>
                          <w:rFonts w:ascii="Calibri" w:hAnsi="Calibri"/>
                          <w:sz w:val="22"/>
                          <w:szCs w:val="22"/>
                        </w:rPr>
                        <w:t>s till personer som har fyllt 18 år</w:t>
                      </w:r>
                      <w:r>
                        <w:rPr>
                          <w:rFonts w:ascii="Calibri" w:hAnsi="Calibri"/>
                          <w:sz w:val="22"/>
                          <w:szCs w:val="22"/>
                        </w:rPr>
                        <w:t>.</w:t>
                      </w:r>
                    </w:p>
                    <w:p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Den som säljer läkemedlet</w:t>
                      </w:r>
                      <w:r w:rsidRPr="004503A8">
                        <w:rPr>
                          <w:rFonts w:ascii="Calibri" w:hAnsi="Calibri"/>
                          <w:sz w:val="22"/>
                          <w:szCs w:val="22"/>
                        </w:rPr>
                        <w:t xml:space="preserve"> ska vara säker på att kunden har fyllt 18 år.</w:t>
                      </w:r>
                    </w:p>
                    <w:p w:rsidR="005126A6" w:rsidRPr="004503A8"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Nikotinläkemedel får inte säljas vid misstanke om att det ska lämnas över (”langas”) till någon som är under 18 år.</w:t>
                      </w:r>
                    </w:p>
                    <w:p w:rsidR="005126A6" w:rsidRDefault="005126A6" w:rsidP="005126A6">
                      <w:pPr>
                        <w:numPr>
                          <w:ilvl w:val="0"/>
                          <w:numId w:val="25"/>
                        </w:numPr>
                        <w:spacing w:line="276" w:lineRule="auto"/>
                        <w:ind w:left="142" w:hanging="142"/>
                        <w:rPr>
                          <w:rFonts w:ascii="Calibri" w:hAnsi="Calibri"/>
                          <w:sz w:val="22"/>
                          <w:szCs w:val="22"/>
                        </w:rPr>
                      </w:pPr>
                      <w:r w:rsidRPr="004503A8">
                        <w:rPr>
                          <w:rFonts w:ascii="Calibri" w:hAnsi="Calibri"/>
                          <w:sz w:val="22"/>
                          <w:szCs w:val="22"/>
                        </w:rPr>
                        <w:t>Butiken måste ha tydliga och synbara skyltar om åldersgränsen och förbudet att sälja nikotinläkemedel vid misstänkt langning.</w:t>
                      </w:r>
                    </w:p>
                    <w:p w:rsidR="005126A6" w:rsidRPr="004503A8" w:rsidRDefault="005126A6" w:rsidP="005126A6">
                      <w:pPr>
                        <w:numPr>
                          <w:ilvl w:val="0"/>
                          <w:numId w:val="25"/>
                        </w:numPr>
                        <w:spacing w:line="276" w:lineRule="auto"/>
                        <w:ind w:left="142" w:hanging="142"/>
                        <w:rPr>
                          <w:rFonts w:ascii="Calibri" w:hAnsi="Calibri"/>
                          <w:sz w:val="22"/>
                          <w:szCs w:val="22"/>
                        </w:rPr>
                      </w:pPr>
                      <w:r>
                        <w:rPr>
                          <w:rFonts w:ascii="Calibri" w:hAnsi="Calibri"/>
                          <w:sz w:val="22"/>
                          <w:szCs w:val="22"/>
                        </w:rPr>
                        <w:t>Vid e-handel krävs en teknisk lösning för att garantera att kunden som gör köpet har fyllt 18 år.</w:t>
                      </w:r>
                    </w:p>
                    <w:p w:rsidR="005126A6" w:rsidRPr="00E12DB5" w:rsidRDefault="005126A6" w:rsidP="005126A6">
                      <w:pPr>
                        <w:rPr>
                          <w:i/>
                        </w:rPr>
                      </w:pPr>
                    </w:p>
                  </w:txbxContent>
                </v:textbox>
                <w10:wrap type="topAndBottom"/>
              </v:shape>
            </w:pict>
          </mc:Fallback>
        </mc:AlternateContent>
      </w:r>
      <w:r w:rsidRPr="007E0AE9">
        <w:rPr>
          <w:rFonts w:asciiTheme="majorHAnsi" w:hAnsiTheme="majorHAnsi" w:cstheme="majorHAnsi"/>
        </w:rPr>
        <w:t xml:space="preserve"> Ålderskontroll</w:t>
      </w:r>
      <w:bookmarkEnd w:id="24"/>
    </w:p>
    <w:p w:rsidR="005126A6" w:rsidRPr="007E0AE9" w:rsidRDefault="005126A6" w:rsidP="005126A6">
      <w:pPr>
        <w:rPr>
          <w:rFonts w:asciiTheme="majorHAnsi" w:hAnsiTheme="majorHAnsi" w:cstheme="majorHAnsi"/>
        </w:rPr>
      </w:pPr>
    </w:p>
    <w:p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Kontroll att kunden har fyllt 18 år:</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Legitimation krävs alltid.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Legitimation krävs vid tveksamhet. </w:t>
      </w:r>
    </w:p>
    <w:p w:rsidR="005126A6" w:rsidRPr="007E0AE9" w:rsidRDefault="005126A6" w:rsidP="005126A6">
      <w:pPr>
        <w:pStyle w:val="Liststycke"/>
        <w:ind w:left="426"/>
        <w:rPr>
          <w:rFonts w:asciiTheme="majorHAnsi" w:eastAsia="Times New Roman" w:hAnsiTheme="majorHAnsi" w:cstheme="majorHAnsi"/>
          <w:b/>
          <w:bCs/>
          <w:iCs/>
          <w:sz w:val="28"/>
          <w:szCs w:val="28"/>
        </w:rPr>
      </w:pPr>
      <w:r w:rsidRPr="007E0AE9">
        <w:rPr>
          <w:rFonts w:asciiTheme="majorHAnsi" w:hAnsiTheme="majorHAnsi" w:cstheme="majorHAnsi"/>
        </w:rPr>
        <w:t>Kunden legitimerar sig med e-legitimation (vid e-handel).</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p>
    <w:p w:rsidR="005126A6" w:rsidRPr="007E0AE9" w:rsidRDefault="005126A6" w:rsidP="005126A6">
      <w:pPr>
        <w:rPr>
          <w:rFonts w:asciiTheme="majorHAnsi" w:hAnsiTheme="majorHAnsi" w:cstheme="majorHAnsi"/>
        </w:rPr>
      </w:pPr>
    </w:p>
    <w:p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Personalen nekar köp om kunden inte visar legitimation på begäran.</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0B0B91" w:rsidRDefault="005126A6" w:rsidP="005126A6">
      <w:pPr>
        <w:pStyle w:val="Liststycke"/>
        <w:numPr>
          <w:ilvl w:val="0"/>
          <w:numId w:val="10"/>
        </w:numPr>
        <w:ind w:left="426"/>
        <w:rPr>
          <w:rFonts w:asciiTheme="majorHAnsi" w:hAnsiTheme="majorHAnsi" w:cstheme="majorHAnsi"/>
          <w:b/>
        </w:rPr>
      </w:pPr>
      <w:r w:rsidRPr="000B0B91">
        <w:rPr>
          <w:rFonts w:asciiTheme="majorHAnsi" w:hAnsiTheme="majorHAnsi" w:cstheme="majorHAnsi"/>
          <w:b/>
        </w:rPr>
        <w:t xml:space="preserve">Personalen nekar köp av </w:t>
      </w:r>
      <w:r w:rsidRPr="00935B47">
        <w:rPr>
          <w:rFonts w:asciiTheme="majorHAnsi" w:hAnsiTheme="majorHAnsi" w:cstheme="majorHAnsi"/>
          <w:b/>
          <w:i/>
        </w:rPr>
        <w:t>nikotinläkemedel</w:t>
      </w:r>
      <w:r w:rsidRPr="000B0B91">
        <w:rPr>
          <w:rFonts w:asciiTheme="majorHAnsi" w:hAnsiTheme="majorHAnsi" w:cstheme="majorHAnsi"/>
          <w:b/>
        </w:rPr>
        <w:t xml:space="preserve"> vid misstanke om att det ska lämnas till någon som är under 18 år</w:t>
      </w:r>
      <w:r>
        <w:rPr>
          <w:rFonts w:asciiTheme="majorHAnsi" w:hAnsiTheme="majorHAnsi" w:cstheme="majorHAnsi"/>
          <w:b/>
        </w:rPr>
        <w:t xml:space="preserve"> (langas).</w:t>
      </w:r>
      <w:r w:rsidRPr="000B0B91">
        <w:rPr>
          <w:rFonts w:asciiTheme="majorHAnsi" w:hAnsiTheme="majorHAnsi" w:cstheme="majorHAnsi"/>
          <w:b/>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Skyltar om åldersgräns och förbud att sälja nikotinläkemedel vid misstänkt langning är synliga, tydliga och läsbara för kunden.</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Skyltar/dekaler finns uppsatta där läkemedel exponeras.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Skyltar/dekaler finns uppsatta vid varje kassa.</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Vid e-handel: Information om åldersgräns och säljförbud vid misstänkt langning av nikotinläkemedel finns synlig för kunden innan varje köptillfälle.</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rPr>
          <w:rFonts w:asciiTheme="majorHAnsi" w:hAnsiTheme="majorHAnsi" w:cstheme="majorHAnsi"/>
        </w:rPr>
      </w:pPr>
    </w:p>
    <w:p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25" w:name="_Toc21695088"/>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702272" behindDoc="0" locked="0" layoutInCell="1" allowOverlap="1" wp14:anchorId="5335F99B" wp14:editId="58B58A3C">
                <wp:simplePos x="0" y="0"/>
                <wp:positionH relativeFrom="column">
                  <wp:posOffset>5715</wp:posOffset>
                </wp:positionH>
                <wp:positionV relativeFrom="paragraph">
                  <wp:posOffset>340995</wp:posOffset>
                </wp:positionV>
                <wp:extent cx="5948680" cy="1229995"/>
                <wp:effectExtent l="19050" t="19050" r="13970" b="27305"/>
                <wp:wrapTopAndBottom/>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2999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Default="005126A6" w:rsidP="005126A6">
                            <w:pPr>
                              <w:rPr>
                                <w:rFonts w:ascii="Calibri" w:hAnsi="Calibri"/>
                                <w:sz w:val="22"/>
                                <w:szCs w:val="22"/>
                              </w:rPr>
                            </w:pPr>
                            <w:r w:rsidRPr="004503A8">
                              <w:rPr>
                                <w:rFonts w:ascii="Calibri" w:hAnsi="Calibri"/>
                                <w:sz w:val="22"/>
                                <w:szCs w:val="22"/>
                              </w:rPr>
                              <w:t xml:space="preserve">Den som anlitar en underleverantör* är ansvarig för att underleverantören följer reglerna för handel med receptfria läkemedel och måste ha rutiner för att kontrollera </w:t>
                            </w:r>
                            <w:r>
                              <w:rPr>
                                <w:rFonts w:ascii="Calibri" w:hAnsi="Calibri"/>
                                <w:sz w:val="22"/>
                                <w:szCs w:val="22"/>
                              </w:rPr>
                              <w:t>detta</w:t>
                            </w:r>
                            <w:r w:rsidRPr="004503A8">
                              <w:rPr>
                                <w:rFonts w:ascii="Calibri" w:hAnsi="Calibri"/>
                                <w:sz w:val="22"/>
                                <w:szCs w:val="22"/>
                              </w:rPr>
                              <w:t xml:space="preserve">. </w:t>
                            </w:r>
                          </w:p>
                          <w:p w:rsidR="005126A6" w:rsidRPr="004503A8" w:rsidRDefault="005126A6" w:rsidP="005126A6">
                            <w:pPr>
                              <w:rPr>
                                <w:rFonts w:ascii="Calibri" w:hAnsi="Calibri"/>
                                <w:sz w:val="22"/>
                                <w:szCs w:val="22"/>
                              </w:rPr>
                            </w:pPr>
                          </w:p>
                          <w:p w:rsidR="005126A6" w:rsidRPr="005645FA" w:rsidRDefault="005126A6" w:rsidP="005126A6">
                            <w:pPr>
                              <w:rPr>
                                <w:rFonts w:ascii="Calibri" w:hAnsi="Calibri" w:cs="Calibri"/>
                                <w:sz w:val="20"/>
                              </w:rPr>
                            </w:pPr>
                            <w:r w:rsidRPr="005645FA">
                              <w:rPr>
                                <w:rFonts w:ascii="Calibri" w:hAnsi="Calibri" w:cs="Calibri"/>
                              </w:rPr>
                              <w:t>*</w:t>
                            </w:r>
                            <w:r w:rsidRPr="005645FA">
                              <w:rPr>
                                <w:rFonts w:ascii="Calibri" w:hAnsi="Calibri" w:cs="Calibri"/>
                                <w:sz w:val="20"/>
                              </w:rPr>
                              <w:t>En underleverantör är ett annat företag som anlitas för att göra någon del av butikens läkemedelshantering, t.ex. lämna ut läkemedel på ett utlämningsställe eller köra ut läkemedel till ett utlämningsställe.</w:t>
                            </w:r>
                          </w:p>
                          <w:p w:rsidR="005126A6" w:rsidRPr="006D1F8E" w:rsidRDefault="005126A6" w:rsidP="005126A6">
                            <w:pPr>
                              <w:rPr>
                                <w:i/>
                              </w:rPr>
                            </w:pPr>
                          </w:p>
                          <w:p w:rsidR="005126A6" w:rsidRPr="00E7140A" w:rsidRDefault="005126A6" w:rsidP="005126A6">
                            <w:pPr>
                              <w:rPr>
                                <w:i/>
                              </w:rPr>
                            </w:pPr>
                          </w:p>
                          <w:p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5F99B" id="Textruta 22" o:spid="_x0000_s1037" type="#_x0000_t202" style="position:absolute;margin-left:.45pt;margin-top:26.85pt;width:468.4pt;height:9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Default="005126A6" w:rsidP="005126A6">
                      <w:pPr>
                        <w:rPr>
                          <w:rFonts w:ascii="Calibri" w:hAnsi="Calibri"/>
                          <w:sz w:val="22"/>
                          <w:szCs w:val="22"/>
                        </w:rPr>
                      </w:pPr>
                      <w:r w:rsidRPr="004503A8">
                        <w:rPr>
                          <w:rFonts w:ascii="Calibri" w:hAnsi="Calibri"/>
                          <w:sz w:val="22"/>
                          <w:szCs w:val="22"/>
                        </w:rPr>
                        <w:t xml:space="preserve">Den som anlitar en underleverantör* är ansvarig för att underleverantören följer reglerna för handel med receptfria läkemedel och måste ha rutiner för att kontrollera </w:t>
                      </w:r>
                      <w:r>
                        <w:rPr>
                          <w:rFonts w:ascii="Calibri" w:hAnsi="Calibri"/>
                          <w:sz w:val="22"/>
                          <w:szCs w:val="22"/>
                        </w:rPr>
                        <w:t>detta</w:t>
                      </w:r>
                      <w:r w:rsidRPr="004503A8">
                        <w:rPr>
                          <w:rFonts w:ascii="Calibri" w:hAnsi="Calibri"/>
                          <w:sz w:val="22"/>
                          <w:szCs w:val="22"/>
                        </w:rPr>
                        <w:t xml:space="preserve">. </w:t>
                      </w:r>
                    </w:p>
                    <w:p w:rsidR="005126A6" w:rsidRPr="004503A8" w:rsidRDefault="005126A6" w:rsidP="005126A6">
                      <w:pPr>
                        <w:rPr>
                          <w:rFonts w:ascii="Calibri" w:hAnsi="Calibri"/>
                          <w:sz w:val="22"/>
                          <w:szCs w:val="22"/>
                        </w:rPr>
                      </w:pPr>
                    </w:p>
                    <w:p w:rsidR="005126A6" w:rsidRPr="005645FA" w:rsidRDefault="005126A6" w:rsidP="005126A6">
                      <w:pPr>
                        <w:rPr>
                          <w:rFonts w:ascii="Calibri" w:hAnsi="Calibri" w:cs="Calibri"/>
                          <w:sz w:val="20"/>
                        </w:rPr>
                      </w:pPr>
                      <w:r w:rsidRPr="005645FA">
                        <w:rPr>
                          <w:rFonts w:ascii="Calibri" w:hAnsi="Calibri" w:cs="Calibri"/>
                        </w:rPr>
                        <w:t>*</w:t>
                      </w:r>
                      <w:r w:rsidRPr="005645FA">
                        <w:rPr>
                          <w:rFonts w:ascii="Calibri" w:hAnsi="Calibri" w:cs="Calibri"/>
                          <w:sz w:val="20"/>
                        </w:rPr>
                        <w:t>En underleverantör är ett annat företag som anlitas för att göra någon del av butikens läkemedelshantering, t.ex. lämna ut läkemedel på ett utlämningsställe eller köra ut läkemedel till ett utlämningsställe.</w:t>
                      </w:r>
                    </w:p>
                    <w:p w:rsidR="005126A6" w:rsidRPr="006D1F8E" w:rsidRDefault="005126A6" w:rsidP="005126A6">
                      <w:pPr>
                        <w:rPr>
                          <w:i/>
                        </w:rPr>
                      </w:pPr>
                    </w:p>
                    <w:p w:rsidR="005126A6" w:rsidRPr="00E7140A" w:rsidRDefault="005126A6" w:rsidP="005126A6">
                      <w:pPr>
                        <w:rPr>
                          <w:i/>
                        </w:rPr>
                      </w:pPr>
                    </w:p>
                    <w:p w:rsidR="005126A6" w:rsidRPr="00AA54A2" w:rsidRDefault="005126A6" w:rsidP="005126A6"/>
                  </w:txbxContent>
                </v:textbox>
                <w10:wrap type="topAndBottom"/>
              </v:shape>
            </w:pict>
          </mc:Fallback>
        </mc:AlternateContent>
      </w:r>
      <w:r>
        <w:rPr>
          <w:rFonts w:asciiTheme="majorHAnsi" w:hAnsiTheme="majorHAnsi" w:cstheme="majorHAnsi"/>
        </w:rPr>
        <w:t>5.6</w:t>
      </w:r>
      <w:r w:rsidRPr="007E0AE9">
        <w:rPr>
          <w:rFonts w:asciiTheme="majorHAnsi" w:hAnsiTheme="majorHAnsi" w:cstheme="majorHAnsi"/>
        </w:rPr>
        <w:t xml:space="preserve"> Ansvar för underleverantör</w:t>
      </w:r>
      <w:bookmarkEnd w:id="25"/>
    </w:p>
    <w:p w:rsidR="005126A6" w:rsidRPr="007E0AE9" w:rsidRDefault="005126A6" w:rsidP="005126A6">
      <w:pPr>
        <w:rPr>
          <w:rFonts w:asciiTheme="majorHAnsi" w:hAnsiTheme="majorHAnsi" w:cstheme="majorHAnsi"/>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0"/>
        </w:numPr>
        <w:ind w:left="426"/>
        <w:rPr>
          <w:rFonts w:asciiTheme="majorHAnsi" w:hAnsiTheme="majorHAnsi" w:cstheme="majorHAnsi"/>
          <w:b/>
        </w:rPr>
      </w:pPr>
      <w:r w:rsidRPr="007E0AE9">
        <w:rPr>
          <w:rFonts w:asciiTheme="majorHAnsi" w:hAnsiTheme="majorHAnsi" w:cstheme="majorHAnsi"/>
          <w:b/>
        </w:rPr>
        <w:t>De underleverantörer som anlitas i någon del av butikens läkemedelshantering/-försäljning är:</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numPr>
          <w:ilvl w:val="0"/>
          <w:numId w:val="10"/>
        </w:numPr>
        <w:ind w:left="426"/>
        <w:rPr>
          <w:rFonts w:asciiTheme="majorHAnsi" w:hAnsiTheme="majorHAnsi" w:cstheme="majorHAnsi"/>
        </w:rPr>
      </w:pPr>
      <w:r w:rsidRPr="007E0AE9">
        <w:rPr>
          <w:rFonts w:asciiTheme="majorHAnsi" w:hAnsiTheme="majorHAnsi" w:cstheme="majorHAnsi"/>
          <w:b/>
        </w:rPr>
        <w:t xml:space="preserve">Kontroll av att underleverantör utför uppdraget enligt reglerna sker så här </w:t>
      </w:r>
      <w:r w:rsidRPr="007E0AE9">
        <w:rPr>
          <w:rFonts w:asciiTheme="majorHAnsi" w:hAnsiTheme="majorHAnsi" w:cstheme="majorHAnsi"/>
          <w:i/>
        </w:rPr>
        <w:t>(Beskriv era rutiner)</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spacing w:after="200" w:line="276" w:lineRule="auto"/>
        <w:rPr>
          <w:rFonts w:asciiTheme="majorHAnsi" w:hAnsiTheme="majorHAnsi" w:cstheme="majorHAnsi"/>
        </w:rPr>
      </w:pPr>
      <w:r w:rsidRPr="007E0AE9">
        <w:rPr>
          <w:rFonts w:asciiTheme="majorHAnsi" w:hAnsiTheme="majorHAnsi" w:cstheme="majorHAnsi"/>
        </w:rPr>
        <w:br w:type="page"/>
      </w:r>
    </w:p>
    <w:p w:rsidR="005126A6" w:rsidRPr="007E0AE9" w:rsidRDefault="005126A6" w:rsidP="005126A6">
      <w:pPr>
        <w:pStyle w:val="Rubrik2"/>
        <w:numPr>
          <w:ilvl w:val="1"/>
          <w:numId w:val="41"/>
        </w:numPr>
        <w:tabs>
          <w:tab w:val="left" w:pos="426"/>
        </w:tabs>
        <w:ind w:left="709"/>
        <w:rPr>
          <w:rFonts w:asciiTheme="majorHAnsi" w:hAnsiTheme="majorHAnsi" w:cstheme="majorHAnsi"/>
        </w:rPr>
      </w:pPr>
      <w:bookmarkStart w:id="26" w:name="_Toc21695089"/>
      <w:r w:rsidRPr="007E0AE9">
        <w:rPr>
          <w:rFonts w:asciiTheme="majorHAnsi" w:hAnsiTheme="majorHAnsi" w:cstheme="majorHAnsi"/>
        </w:rPr>
        <w:t>Reklamation från kund</w:t>
      </w:r>
      <w:bookmarkEnd w:id="26"/>
    </w:p>
    <w:p w:rsidR="005126A6" w:rsidRPr="007E0AE9" w:rsidRDefault="005126A6" w:rsidP="005126A6">
      <w:pPr>
        <w:rPr>
          <w:rFonts w:asciiTheme="majorHAnsi" w:hAnsiTheme="majorHAnsi" w:cstheme="majorHAnsi"/>
          <w:b/>
        </w:rPr>
      </w:pPr>
      <w:r w:rsidRPr="007E0AE9">
        <w:rPr>
          <w:rFonts w:asciiTheme="majorHAnsi" w:hAnsiTheme="majorHAnsi" w:cstheme="majorHAnsi"/>
          <w:noProof/>
          <w:lang w:eastAsia="sv-SE" w:bidi="ar-SA"/>
        </w:rPr>
        <mc:AlternateContent>
          <mc:Choice Requires="wps">
            <w:drawing>
              <wp:anchor distT="0" distB="0" distL="114300" distR="114300" simplePos="0" relativeHeight="251689984" behindDoc="0" locked="0" layoutInCell="1" allowOverlap="1" wp14:anchorId="4784F690" wp14:editId="52F3D930">
                <wp:simplePos x="0" y="0"/>
                <wp:positionH relativeFrom="column">
                  <wp:posOffset>-8890</wp:posOffset>
                </wp:positionH>
                <wp:positionV relativeFrom="paragraph">
                  <wp:posOffset>69215</wp:posOffset>
                </wp:positionV>
                <wp:extent cx="5941060" cy="1320800"/>
                <wp:effectExtent l="19050" t="19050" r="21590" b="12700"/>
                <wp:wrapTopAndBottom/>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32080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Reklamationer från kunder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 xml:space="preserve">s. klagomål som gäller misstanke om fel på ett läkemedel) måste tas emot och hanteras oavsett var kunden har köpt läkemedlet, om </w:t>
                            </w:r>
                            <w:r>
                              <w:rPr>
                                <w:rFonts w:ascii="Calibri" w:hAnsi="Calibri"/>
                                <w:sz w:val="22"/>
                                <w:szCs w:val="22"/>
                              </w:rPr>
                              <w:t>produkten</w:t>
                            </w:r>
                            <w:r w:rsidRPr="004503A8">
                              <w:rPr>
                                <w:rFonts w:ascii="Calibri" w:hAnsi="Calibri"/>
                                <w:sz w:val="22"/>
                                <w:szCs w:val="22"/>
                              </w:rPr>
                              <w:t xml:space="preserve"> finns i butikens sortiment.</w:t>
                            </w:r>
                          </w:p>
                          <w:p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Den som har tillverkat läkemedlet måste så snabbt som möjligt informeras om reklamationen.</w:t>
                            </w:r>
                          </w:p>
                          <w:p w:rsidR="005126A6" w:rsidRPr="00B30054" w:rsidRDefault="005126A6" w:rsidP="005126A6">
                            <w:pPr>
                              <w:numPr>
                                <w:ilvl w:val="0"/>
                                <w:numId w:val="26"/>
                              </w:numPr>
                              <w:spacing w:line="276" w:lineRule="auto"/>
                              <w:ind w:left="142" w:hanging="153"/>
                            </w:pPr>
                            <w:r w:rsidRPr="004503A8">
                              <w:rPr>
                                <w:rFonts w:ascii="Calibri" w:hAnsi="Calibri"/>
                                <w:sz w:val="22"/>
                                <w:szCs w:val="22"/>
                              </w:rPr>
                              <w:t>Information om hur reklamationen och det reklamerade läkemedlet har hanterats måste sparas.</w:t>
                            </w:r>
                          </w:p>
                          <w:p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4F690" id="Textruta 18" o:spid="_x0000_s1038" type="#_x0000_t202" style="position:absolute;margin-left:-.7pt;margin-top:5.45pt;width:467.8pt;height:1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Reklamationer från kunder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 xml:space="preserve">s. klagomål som gäller misstanke om fel på ett läkemedel) måste tas emot och hanteras oavsett var kunden har köpt läkemedlet, om </w:t>
                      </w:r>
                      <w:r>
                        <w:rPr>
                          <w:rFonts w:ascii="Calibri" w:hAnsi="Calibri"/>
                          <w:sz w:val="22"/>
                          <w:szCs w:val="22"/>
                        </w:rPr>
                        <w:t>produkten</w:t>
                      </w:r>
                      <w:r w:rsidRPr="004503A8">
                        <w:rPr>
                          <w:rFonts w:ascii="Calibri" w:hAnsi="Calibri"/>
                          <w:sz w:val="22"/>
                          <w:szCs w:val="22"/>
                        </w:rPr>
                        <w:t xml:space="preserve"> finns i butikens sortiment.</w:t>
                      </w:r>
                    </w:p>
                    <w:p w:rsidR="005126A6" w:rsidRPr="004503A8" w:rsidRDefault="005126A6" w:rsidP="005126A6">
                      <w:pPr>
                        <w:numPr>
                          <w:ilvl w:val="0"/>
                          <w:numId w:val="26"/>
                        </w:numPr>
                        <w:spacing w:line="276" w:lineRule="auto"/>
                        <w:ind w:left="142" w:hanging="153"/>
                        <w:rPr>
                          <w:rFonts w:ascii="Calibri" w:hAnsi="Calibri"/>
                          <w:sz w:val="22"/>
                          <w:szCs w:val="22"/>
                        </w:rPr>
                      </w:pPr>
                      <w:r w:rsidRPr="004503A8">
                        <w:rPr>
                          <w:rFonts w:ascii="Calibri" w:hAnsi="Calibri"/>
                          <w:sz w:val="22"/>
                          <w:szCs w:val="22"/>
                        </w:rPr>
                        <w:t>Den som har tillverkat läkemedlet måste så snabbt som möjligt informeras om reklamationen.</w:t>
                      </w:r>
                    </w:p>
                    <w:p w:rsidR="005126A6" w:rsidRPr="00B30054" w:rsidRDefault="005126A6" w:rsidP="005126A6">
                      <w:pPr>
                        <w:numPr>
                          <w:ilvl w:val="0"/>
                          <w:numId w:val="26"/>
                        </w:numPr>
                        <w:spacing w:line="276" w:lineRule="auto"/>
                        <w:ind w:left="142" w:hanging="153"/>
                      </w:pPr>
                      <w:r w:rsidRPr="004503A8">
                        <w:rPr>
                          <w:rFonts w:ascii="Calibri" w:hAnsi="Calibri"/>
                          <w:sz w:val="22"/>
                          <w:szCs w:val="22"/>
                        </w:rPr>
                        <w:t>Information om hur reklamationen och det reklamerade läkemedlet har hanterats måste sparas.</w:t>
                      </w:r>
                    </w:p>
                    <w:p w:rsidR="005126A6" w:rsidRPr="00AA54A2" w:rsidRDefault="005126A6" w:rsidP="005126A6"/>
                  </w:txbxContent>
                </v:textbox>
                <w10:wrap type="topAndBottom"/>
              </v:shape>
            </w:pict>
          </mc:Fallback>
        </mc:AlternateContent>
      </w:r>
    </w:p>
    <w:p w:rsidR="005126A6" w:rsidRPr="007E0AE9" w:rsidRDefault="005126A6" w:rsidP="005126A6">
      <w:pPr>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rPr>
          <w:rFonts w:asciiTheme="majorHAnsi" w:hAnsiTheme="majorHAnsi" w:cstheme="majorHAnsi"/>
          <w:b/>
        </w:rPr>
      </w:pPr>
    </w:p>
    <w:p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 xml:space="preserve">Vi tar alltid emot läkemedel som finns i vårt sortiment om kunden misstänker att det är felaktigt, även om kunden köpt läkemedlet någon annanstans. </w:t>
      </w:r>
    </w:p>
    <w:p w:rsidR="005126A6" w:rsidRPr="007E0AE9" w:rsidRDefault="005126A6" w:rsidP="005126A6">
      <w:pPr>
        <w:rPr>
          <w:rFonts w:asciiTheme="majorHAnsi" w:hAnsiTheme="majorHAnsi" w:cstheme="majorHAnsi"/>
          <w:b/>
        </w:rPr>
      </w:pPr>
    </w:p>
    <w:p w:rsidR="005126A6" w:rsidRPr="007E0AE9" w:rsidRDefault="005126A6" w:rsidP="005126A6">
      <w:pPr>
        <w:rPr>
          <w:rFonts w:asciiTheme="majorHAnsi" w:hAnsiTheme="majorHAnsi" w:cstheme="majorHAnsi"/>
          <w:b/>
        </w:rPr>
      </w:pPr>
    </w:p>
    <w:p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Informationen från kunden om vad som är fel på läkemedlet skrivs ner och rapporteras genast till ansvarigt läkemedelsföretag (företaget som anges på förpackningen):</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Det görs på webbsidan www.reklameraläkemedel.se</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 xml:space="preserve">Dokumentation av reklamationer: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På den sparade kopian från www.reklameraläkemedel.se antecknas hur läkemedlet har hanterats, </w:t>
      </w:r>
      <w:r w:rsidRPr="007E0AE9">
        <w:rPr>
          <w:rFonts w:asciiTheme="majorHAnsi" w:hAnsiTheme="majorHAnsi" w:cstheme="majorHAnsi"/>
          <w:i/>
        </w:rPr>
        <w:t>t.ex. retur till tillverkaren</w:t>
      </w:r>
      <w:r w:rsidRPr="007E0AE9">
        <w:rPr>
          <w:rFonts w:asciiTheme="majorHAnsi" w:hAnsiTheme="majorHAnsi" w:cstheme="majorHAnsi"/>
        </w:rPr>
        <w:t xml:space="preserve">. Kopia från www.reklameraläkemedel.se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firstLine="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w:t>
      </w:r>
      <w:r>
        <w:rPr>
          <w:rFonts w:asciiTheme="majorHAnsi" w:hAnsiTheme="majorHAnsi" w:cstheme="majorHAnsi"/>
        </w:rPr>
        <w:t xml:space="preserve"> </w:t>
      </w:r>
      <w:r w:rsidRPr="007E0AE9">
        <w:rPr>
          <w:rFonts w:asciiTheme="majorHAnsi" w:hAnsiTheme="majorHAnsi" w:cstheme="majorHAnsi"/>
        </w:rPr>
        <w:t xml:space="preserve">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left="426"/>
        <w:rPr>
          <w:rFonts w:asciiTheme="majorHAnsi" w:hAnsiTheme="majorHAnsi" w:cstheme="majorHAnsi"/>
        </w:rPr>
      </w:pPr>
    </w:p>
    <w:p w:rsidR="005126A6" w:rsidRPr="007E0AE9" w:rsidRDefault="005126A6" w:rsidP="005126A6">
      <w:pPr>
        <w:pStyle w:val="Liststycke"/>
        <w:ind w:left="405"/>
        <w:rPr>
          <w:rFonts w:asciiTheme="majorHAnsi" w:hAnsiTheme="majorHAnsi" w:cstheme="majorHAnsi"/>
        </w:rPr>
      </w:pPr>
      <w:r w:rsidRPr="007E0AE9">
        <w:rPr>
          <w:rFonts w:asciiTheme="majorHAnsi" w:hAnsiTheme="majorHAnsi" w:cstheme="majorHAnsi"/>
          <w:b/>
        </w:rPr>
        <w:t xml:space="preserve">    </w:t>
      </w:r>
    </w:p>
    <w:p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Hantering av återlämnade läkemedel vid reklamation</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w:t>
      </w:r>
      <w:r>
        <w:rPr>
          <w:rFonts w:asciiTheme="majorHAnsi" w:hAnsiTheme="majorHAnsi" w:cstheme="majorHAnsi"/>
        </w:rPr>
        <w:t xml:space="preserve"> </w:t>
      </w:r>
      <w:r w:rsidRPr="007E0AE9">
        <w:rPr>
          <w:rFonts w:asciiTheme="majorHAnsi" w:hAnsiTheme="majorHAnsi" w:cstheme="majorHAnsi"/>
        </w:rPr>
        <w:t>Den reklamerade produkten märks upp så att den inte säljs på nytt (skriv ”reklamation, sparas t.o.m. &lt;datum&gt;” på förpackningen).</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w:t>
      </w:r>
      <w:r>
        <w:rPr>
          <w:rFonts w:asciiTheme="majorHAnsi" w:hAnsiTheme="majorHAnsi" w:cstheme="majorHAnsi"/>
        </w:rPr>
        <w:t xml:space="preserve"> </w:t>
      </w:r>
      <w:r w:rsidRPr="007E0AE9">
        <w:rPr>
          <w:rFonts w:asciiTheme="majorHAnsi" w:hAnsiTheme="majorHAnsi" w:cstheme="majorHAnsi"/>
        </w:rPr>
        <w:t>Produkten sparas i minst 4 veckor så att den kan skickas till läkemedelsföretaget om de efterfrågar det.</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r>
        <w:rPr>
          <w:rFonts w:asciiTheme="majorHAnsi" w:hAnsiTheme="majorHAnsi" w:cstheme="majorHAnsi"/>
        </w:rPr>
        <w:t>P</w:t>
      </w:r>
      <w:r w:rsidRPr="007E0AE9">
        <w:rPr>
          <w:rFonts w:asciiTheme="majorHAnsi" w:hAnsiTheme="majorHAnsi" w:cstheme="majorHAnsi"/>
        </w:rPr>
        <w:t xml:space="preserve">rodukten </w:t>
      </w:r>
      <w:r>
        <w:rPr>
          <w:rFonts w:asciiTheme="majorHAnsi" w:hAnsiTheme="majorHAnsi" w:cstheme="majorHAnsi"/>
        </w:rPr>
        <w:t xml:space="preserve">sparas </w:t>
      </w:r>
      <w:r w:rsidRPr="007E0AE9">
        <w:rPr>
          <w:rFonts w:asciiTheme="majorHAnsi" w:hAnsiTheme="majorHAnsi" w:cstheme="majorHAnsi"/>
        </w:rPr>
        <w:t xml:space="preserve">på detta ställe (t.ex. på lagret i en låda märkt ”reklamerade läkemedel”):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14"/>
        </w:numPr>
        <w:ind w:left="426"/>
        <w:rPr>
          <w:rFonts w:asciiTheme="majorHAnsi" w:hAnsiTheme="majorHAnsi" w:cstheme="majorHAnsi"/>
          <w:b/>
        </w:rPr>
      </w:pPr>
      <w:r w:rsidRPr="007E0AE9">
        <w:rPr>
          <w:rFonts w:asciiTheme="majorHAnsi" w:hAnsiTheme="majorHAnsi" w:cstheme="majorHAnsi"/>
          <w:b/>
        </w:rPr>
        <w:t>Reklamerade läkemedel som inte skickats till läkemedelsföretaget hanteras som läkemedelsavfall enligt avsnitt 7.</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spacing w:after="200" w:line="276" w:lineRule="auto"/>
        <w:rPr>
          <w:rFonts w:asciiTheme="majorHAnsi" w:eastAsia="Times New Roman" w:hAnsiTheme="majorHAnsi" w:cstheme="majorHAnsi"/>
          <w:b/>
          <w:bCs/>
          <w:iCs/>
          <w:sz w:val="28"/>
          <w:szCs w:val="28"/>
        </w:rPr>
      </w:pPr>
      <w:r w:rsidRPr="007E0AE9">
        <w:rPr>
          <w:rFonts w:asciiTheme="majorHAnsi" w:hAnsiTheme="majorHAnsi" w:cstheme="majorHAnsi"/>
        </w:rPr>
        <w:br w:type="page"/>
      </w:r>
    </w:p>
    <w:bookmarkStart w:id="27" w:name="_Toc21695090"/>
    <w:p w:rsidR="005126A6" w:rsidRPr="007E0AE9" w:rsidRDefault="005126A6" w:rsidP="005126A6">
      <w:pPr>
        <w:pStyle w:val="Rubrik2"/>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94080" behindDoc="0" locked="0" layoutInCell="1" allowOverlap="1" wp14:anchorId="6FDFEF56" wp14:editId="7CED9B78">
                <wp:simplePos x="0" y="0"/>
                <wp:positionH relativeFrom="column">
                  <wp:posOffset>-88265</wp:posOffset>
                </wp:positionH>
                <wp:positionV relativeFrom="paragraph">
                  <wp:posOffset>271780</wp:posOffset>
                </wp:positionV>
                <wp:extent cx="5642610" cy="1704340"/>
                <wp:effectExtent l="19050" t="19050" r="15240" b="10160"/>
                <wp:wrapTopAndBottom/>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1704340"/>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BE37B5" w:rsidRDefault="005126A6" w:rsidP="005126A6">
                            <w:pPr>
                              <w:rPr>
                                <w:rFonts w:ascii="Calibri" w:hAnsi="Calibri"/>
                                <w:sz w:val="22"/>
                                <w:szCs w:val="22"/>
                              </w:rPr>
                            </w:pPr>
                            <w:r w:rsidRPr="00BE37B5">
                              <w:rPr>
                                <w:rFonts w:ascii="Calibri" w:hAnsi="Calibri"/>
                                <w:sz w:val="22"/>
                                <w:szCs w:val="22"/>
                              </w:rPr>
                              <w:t xml:space="preserve">En indragning av ett läkemedel innebär att läkemedlet inte längre får säljas. Information om en indragning </w:t>
                            </w:r>
                            <w:r>
                              <w:rPr>
                                <w:rFonts w:ascii="Calibri" w:hAnsi="Calibri"/>
                                <w:sz w:val="22"/>
                                <w:szCs w:val="22"/>
                              </w:rPr>
                              <w:t>meddelas via</w:t>
                            </w:r>
                            <w:r w:rsidRPr="00BE37B5">
                              <w:rPr>
                                <w:rFonts w:ascii="Calibri" w:hAnsi="Calibri"/>
                                <w:sz w:val="22"/>
                                <w:szCs w:val="22"/>
                              </w:rPr>
                              <w:t xml:space="preserve"> leverantören.</w:t>
                            </w:r>
                          </w:p>
                          <w:p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De indragna läkemedlen måste omedelbart plockas bort från butiken och från lagret och hanteras så som det står i meddelandet.</w:t>
                            </w:r>
                          </w:p>
                          <w:p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Information som visar hur indragningen och de läkemedel som plockats bort har hanterats måste sparas.</w:t>
                            </w:r>
                          </w:p>
                          <w:p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Om ett indraget läkemedel ska lämnas tillbaka från kund måste butiken ta emot läkemedel som ingår i butikens sortiment.</w:t>
                            </w:r>
                          </w:p>
                          <w:p w:rsidR="005126A6" w:rsidRPr="00E7140A" w:rsidRDefault="005126A6" w:rsidP="005126A6">
                            <w:pPr>
                              <w:rPr>
                                <w:i/>
                              </w:rPr>
                            </w:pPr>
                          </w:p>
                          <w:p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FEF56" id="Textruta 19" o:spid="_x0000_s1039" type="#_x0000_t202" style="position:absolute;margin-left:-6.95pt;margin-top:21.4pt;width:444.3pt;height:1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BE37B5" w:rsidRDefault="005126A6" w:rsidP="005126A6">
                      <w:pPr>
                        <w:rPr>
                          <w:rFonts w:ascii="Calibri" w:hAnsi="Calibri"/>
                          <w:sz w:val="22"/>
                          <w:szCs w:val="22"/>
                        </w:rPr>
                      </w:pPr>
                      <w:r w:rsidRPr="00BE37B5">
                        <w:rPr>
                          <w:rFonts w:ascii="Calibri" w:hAnsi="Calibri"/>
                          <w:sz w:val="22"/>
                          <w:szCs w:val="22"/>
                        </w:rPr>
                        <w:t xml:space="preserve">En indragning av ett läkemedel innebär att läkemedlet inte längre får säljas. Information om en indragning </w:t>
                      </w:r>
                      <w:r>
                        <w:rPr>
                          <w:rFonts w:ascii="Calibri" w:hAnsi="Calibri"/>
                          <w:sz w:val="22"/>
                          <w:szCs w:val="22"/>
                        </w:rPr>
                        <w:t>meddelas via</w:t>
                      </w:r>
                      <w:r w:rsidRPr="00BE37B5">
                        <w:rPr>
                          <w:rFonts w:ascii="Calibri" w:hAnsi="Calibri"/>
                          <w:sz w:val="22"/>
                          <w:szCs w:val="22"/>
                        </w:rPr>
                        <w:t xml:space="preserve"> leverantören.</w:t>
                      </w:r>
                    </w:p>
                    <w:p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De indragna läkemedlen måste omedelbart plockas bort från butiken och från lagret och hanteras så som det står i meddelandet.</w:t>
                      </w:r>
                    </w:p>
                    <w:p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Information som visar hur indragningen och de läkemedel som plockats bort har hanterats måste sparas.</w:t>
                      </w:r>
                    </w:p>
                    <w:p w:rsidR="005126A6" w:rsidRPr="00BE37B5" w:rsidRDefault="005126A6" w:rsidP="005126A6">
                      <w:pPr>
                        <w:pStyle w:val="Liststycke"/>
                        <w:numPr>
                          <w:ilvl w:val="0"/>
                          <w:numId w:val="31"/>
                        </w:numPr>
                        <w:rPr>
                          <w:rFonts w:ascii="Calibri" w:hAnsi="Calibri"/>
                          <w:sz w:val="22"/>
                          <w:szCs w:val="22"/>
                        </w:rPr>
                      </w:pPr>
                      <w:r w:rsidRPr="00BE37B5">
                        <w:rPr>
                          <w:rFonts w:ascii="Calibri" w:hAnsi="Calibri"/>
                          <w:sz w:val="22"/>
                          <w:szCs w:val="22"/>
                        </w:rPr>
                        <w:t>Om ett indraget läkemedel ska lämnas tillbaka från kund måste butiken ta emot läkemedel som ingår i butikens sortiment.</w:t>
                      </w:r>
                    </w:p>
                    <w:p w:rsidR="005126A6" w:rsidRPr="00E7140A" w:rsidRDefault="005126A6" w:rsidP="005126A6">
                      <w:pPr>
                        <w:rPr>
                          <w:i/>
                        </w:rPr>
                      </w:pPr>
                    </w:p>
                    <w:p w:rsidR="005126A6" w:rsidRPr="00AA54A2" w:rsidRDefault="005126A6" w:rsidP="005126A6"/>
                  </w:txbxContent>
                </v:textbox>
                <w10:wrap type="topAndBottom"/>
              </v:shape>
            </w:pict>
          </mc:Fallback>
        </mc:AlternateContent>
      </w:r>
      <w:r w:rsidRPr="007E0AE9">
        <w:rPr>
          <w:rFonts w:asciiTheme="majorHAnsi" w:hAnsiTheme="majorHAnsi" w:cstheme="majorHAnsi"/>
        </w:rPr>
        <w:t>6.2 Indragningar av läkemedel</w:t>
      </w:r>
      <w:bookmarkEnd w:id="27"/>
    </w:p>
    <w:p w:rsidR="005126A6" w:rsidRPr="007E0AE9" w:rsidRDefault="005126A6" w:rsidP="005126A6">
      <w:pPr>
        <w:rPr>
          <w:rFonts w:asciiTheme="majorHAnsi" w:hAnsiTheme="majorHAnsi" w:cstheme="majorHAnsi"/>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 xml:space="preserve">Indragningsmeddelande tas emot: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Via mejl från leverantören till mejladress: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Informationen publiceras på kedjans intranät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Ansvarig för att bevaka och hantera meddelanden om indragning är</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Namn (eller roll):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p>
    <w:p w:rsidR="005126A6" w:rsidRPr="007E0AE9" w:rsidRDefault="005126A6" w:rsidP="005126A6">
      <w:pPr>
        <w:ind w:left="426"/>
        <w:rPr>
          <w:rFonts w:asciiTheme="majorHAnsi" w:hAnsiTheme="majorHAnsi" w:cstheme="majorHAnsi"/>
          <w:i/>
        </w:rPr>
      </w:pPr>
      <w:r w:rsidRPr="007E0AE9">
        <w:rPr>
          <w:rFonts w:asciiTheme="majorHAnsi" w:hAnsiTheme="majorHAnsi" w:cstheme="majorHAnsi"/>
          <w:i/>
        </w:rPr>
        <w:t xml:space="preserve">Viktigt! Det måste alltid finnas en ansvarig på plats i butiken. </w:t>
      </w:r>
    </w:p>
    <w:p w:rsidR="005126A6" w:rsidRPr="007E0AE9" w:rsidRDefault="005126A6" w:rsidP="005126A6">
      <w:pPr>
        <w:rPr>
          <w:rFonts w:asciiTheme="majorHAnsi" w:hAnsiTheme="majorHAnsi" w:cstheme="majorHAnsi"/>
          <w:i/>
        </w:rPr>
      </w:pPr>
    </w:p>
    <w:p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De indragna läkemedlen plockas bort från butik och lager och hålls åtskilda från läkemedel som får säljas</w:t>
      </w:r>
      <w:r w:rsidRPr="007E0AE9">
        <w:rPr>
          <w:rFonts w:asciiTheme="majorHAnsi" w:hAnsiTheme="majorHAnsi" w:cstheme="majorHAnsi"/>
        </w:rPr>
        <w:t xml:space="preserve"> </w:t>
      </w:r>
      <w:r w:rsidRPr="007E0AE9">
        <w:rPr>
          <w:rFonts w:asciiTheme="majorHAnsi" w:hAnsiTheme="majorHAnsi" w:cstheme="majorHAnsi"/>
          <w:b/>
        </w:rPr>
        <w:t xml:space="preserve">tills de hanteras på det sätt som står i meddelandet. De förvaras här </w:t>
      </w:r>
      <w:r w:rsidRPr="007E0AE9">
        <w:rPr>
          <w:rFonts w:asciiTheme="majorHAnsi" w:hAnsiTheme="majorHAnsi" w:cstheme="majorHAnsi"/>
          <w:i/>
        </w:rPr>
        <w:t>(t.ex.</w:t>
      </w:r>
      <w:r w:rsidRPr="007E0AE9">
        <w:rPr>
          <w:rFonts w:asciiTheme="majorHAnsi" w:hAnsiTheme="majorHAnsi" w:cstheme="majorHAnsi"/>
          <w:b/>
          <w:i/>
        </w:rPr>
        <w:t xml:space="preserve"> </w:t>
      </w:r>
      <w:r w:rsidRPr="007E0AE9">
        <w:rPr>
          <w:rFonts w:asciiTheme="majorHAnsi" w:hAnsiTheme="majorHAnsi" w:cstheme="majorHAnsi"/>
          <w:i/>
        </w:rPr>
        <w:t>på lagret i en låda märkt ”återkallade läkemedel”)</w:t>
      </w:r>
      <w:r w:rsidRPr="007E0AE9">
        <w:rPr>
          <w:rFonts w:asciiTheme="majorHAnsi" w:hAnsiTheme="majorHAnsi" w:cstheme="majorHAnsi"/>
          <w:b/>
          <w:i/>
        </w:rPr>
        <w:t>:</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Dokumentation av indragningen och hur läkemedlen har hanterats:</w:t>
      </w:r>
      <w:r w:rsidRPr="007E0AE9">
        <w:rPr>
          <w:rFonts w:asciiTheme="majorHAnsi" w:hAnsiTheme="majorHAnsi" w:cstheme="majorHAnsi"/>
        </w:rPr>
        <w:t xml:space="preserve">      </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På indragningsmeddelandet antecknas</w:t>
      </w:r>
    </w:p>
    <w:p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hur många förpackningar av läkemedlet som plockats bort</w:t>
      </w:r>
    </w:p>
    <w:p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datum för kontroll och bortsortering</w:t>
      </w:r>
    </w:p>
    <w:p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hur läkemedlet har hanterats, t.ex. retur till leverantören</w:t>
      </w:r>
    </w:p>
    <w:p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datum för retur till leverantör</w:t>
      </w:r>
    </w:p>
    <w:p w:rsidR="005126A6" w:rsidRPr="007E0AE9" w:rsidRDefault="005126A6" w:rsidP="005126A6">
      <w:pPr>
        <w:pStyle w:val="Liststycke"/>
        <w:numPr>
          <w:ilvl w:val="0"/>
          <w:numId w:val="18"/>
        </w:numPr>
        <w:rPr>
          <w:rFonts w:asciiTheme="majorHAnsi" w:hAnsiTheme="majorHAnsi" w:cstheme="majorHAnsi"/>
        </w:rPr>
      </w:pPr>
      <w:r w:rsidRPr="007E0AE9">
        <w:rPr>
          <w:rFonts w:asciiTheme="majorHAnsi" w:hAnsiTheme="majorHAnsi" w:cstheme="majorHAnsi"/>
        </w:rPr>
        <w:t>vem som hanterade indragningen.</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Indragningsmeddelandet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p>
    <w:p w:rsidR="005126A6" w:rsidRPr="007E0AE9" w:rsidRDefault="005126A6" w:rsidP="005126A6">
      <w:pPr>
        <w:ind w:firstLine="426"/>
        <w:rPr>
          <w:rFonts w:asciiTheme="majorHAnsi" w:hAnsiTheme="majorHAnsi" w:cstheme="majorHAnsi"/>
        </w:rPr>
      </w:pPr>
    </w:p>
    <w:p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 xml:space="preserve">Om indragningen innebär att kunden ska lämna tillbaka ett läkemedel som finns i butikens sortiment tas dessa alltid emot, även om kunden köpt läkemedlet någon annanstans. </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1"/>
        </w:numPr>
        <w:ind w:left="426"/>
        <w:rPr>
          <w:rFonts w:asciiTheme="majorHAnsi" w:hAnsiTheme="majorHAnsi" w:cstheme="majorHAnsi"/>
          <w:b/>
        </w:rPr>
      </w:pPr>
      <w:r w:rsidRPr="007E0AE9">
        <w:rPr>
          <w:rFonts w:asciiTheme="majorHAnsi" w:hAnsiTheme="majorHAnsi" w:cstheme="majorHAnsi"/>
          <w:b/>
        </w:rPr>
        <w:t>För indragna läkemedel som inte finns i butikens sortiment hänvisas kunden till apotek.</w:t>
      </w:r>
    </w:p>
    <w:p w:rsidR="005126A6" w:rsidRPr="007E0AE9" w:rsidRDefault="005126A6" w:rsidP="005126A6">
      <w:pPr>
        <w:ind w:firstLine="426"/>
        <w:rPr>
          <w:rFonts w:asciiTheme="majorHAnsi" w:hAnsiTheme="majorHAnsi" w:cstheme="majorHAnsi"/>
        </w:rPr>
      </w:pPr>
    </w:p>
    <w:p w:rsidR="005126A6" w:rsidRPr="007E0AE9" w:rsidRDefault="005126A6" w:rsidP="005126A6">
      <w:pPr>
        <w:pStyle w:val="Liststycke"/>
        <w:numPr>
          <w:ilvl w:val="0"/>
          <w:numId w:val="11"/>
        </w:numPr>
        <w:ind w:left="426"/>
        <w:rPr>
          <w:rFonts w:asciiTheme="majorHAnsi" w:hAnsiTheme="majorHAnsi" w:cstheme="majorHAnsi"/>
        </w:rPr>
      </w:pPr>
      <w:r w:rsidRPr="007E0AE9">
        <w:rPr>
          <w:rFonts w:asciiTheme="majorHAnsi" w:hAnsiTheme="majorHAnsi" w:cstheme="majorHAnsi"/>
          <w:b/>
        </w:rPr>
        <w:t>Indragna läkemedel som lämnats tillbaka från kund säljs inte på nytt.</w:t>
      </w:r>
      <w:r w:rsidRPr="007E0AE9">
        <w:rPr>
          <w:rFonts w:asciiTheme="majorHAnsi" w:hAnsiTheme="majorHAnsi" w:cstheme="majorHAnsi"/>
        </w:rPr>
        <w:t xml:space="preserve">      </w:t>
      </w:r>
    </w:p>
    <w:p w:rsidR="005126A6" w:rsidRDefault="005126A6" w:rsidP="005126A6">
      <w:pPr>
        <w:spacing w:after="200" w:line="276" w:lineRule="auto"/>
        <w:rPr>
          <w:rFonts w:asciiTheme="majorHAnsi" w:eastAsia="Times New Roman" w:hAnsiTheme="majorHAnsi" w:cstheme="majorHAnsi"/>
          <w:b/>
          <w:bCs/>
          <w:iCs/>
          <w:sz w:val="28"/>
          <w:szCs w:val="28"/>
        </w:rPr>
      </w:pPr>
      <w:r>
        <w:rPr>
          <w:rFonts w:asciiTheme="majorHAnsi" w:hAnsiTheme="majorHAnsi" w:cstheme="majorHAnsi"/>
        </w:rPr>
        <w:br w:type="page"/>
      </w:r>
    </w:p>
    <w:p w:rsidR="005126A6" w:rsidRPr="007E0AE9" w:rsidRDefault="005126A6" w:rsidP="005126A6">
      <w:pPr>
        <w:pStyle w:val="Rubrik2"/>
        <w:rPr>
          <w:rFonts w:asciiTheme="majorHAnsi" w:hAnsiTheme="majorHAnsi" w:cstheme="majorHAnsi"/>
        </w:rPr>
      </w:pPr>
      <w:bookmarkStart w:id="28" w:name="_Toc21695091"/>
      <w:r w:rsidRPr="007E0AE9">
        <w:rPr>
          <w:rFonts w:asciiTheme="majorHAnsi" w:hAnsiTheme="majorHAnsi" w:cstheme="majorHAnsi"/>
        </w:rPr>
        <w:t>6.3 Återlämnade läkemedel</w:t>
      </w:r>
      <w:bookmarkEnd w:id="28"/>
    </w:p>
    <w:p w:rsidR="005126A6" w:rsidRPr="007E0AE9" w:rsidRDefault="005126A6" w:rsidP="005126A6">
      <w:pPr>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98176" behindDoc="0" locked="0" layoutInCell="1" allowOverlap="1" wp14:anchorId="427233B8" wp14:editId="3236EDB1">
                <wp:simplePos x="0" y="0"/>
                <wp:positionH relativeFrom="column">
                  <wp:posOffset>2399</wp:posOffset>
                </wp:positionH>
                <wp:positionV relativeFrom="paragraph">
                  <wp:posOffset>58420</wp:posOffset>
                </wp:positionV>
                <wp:extent cx="5791200" cy="1083733"/>
                <wp:effectExtent l="19050" t="19050" r="19050" b="21590"/>
                <wp:wrapSquare wrapText="bothSides"/>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83733"/>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rPr>
                                <w:rFonts w:ascii="Calibri" w:hAnsi="Calibri"/>
                                <w:sz w:val="22"/>
                                <w:szCs w:val="22"/>
                              </w:rPr>
                            </w:pPr>
                            <w:r w:rsidRPr="004503A8">
                              <w:rPr>
                                <w:rFonts w:ascii="Calibri" w:hAnsi="Calibri"/>
                                <w:sz w:val="22"/>
                                <w:szCs w:val="22"/>
                              </w:rPr>
                              <w:t>Läkemedel som har lämnats tillbaka av en kund får inte säljas.</w:t>
                            </w:r>
                          </w:p>
                          <w:p w:rsidR="005126A6" w:rsidRPr="004503A8" w:rsidRDefault="005126A6" w:rsidP="005126A6">
                            <w:pPr>
                              <w:rPr>
                                <w:rFonts w:ascii="Calibri" w:hAnsi="Calibri"/>
                                <w:sz w:val="22"/>
                                <w:szCs w:val="22"/>
                              </w:rPr>
                            </w:pPr>
                            <w:r w:rsidRPr="004503A8">
                              <w:rPr>
                                <w:rFonts w:ascii="Calibri" w:hAnsi="Calibri"/>
                                <w:sz w:val="22"/>
                                <w:szCs w:val="22"/>
                              </w:rPr>
                              <w:t>Återlämnade läkemedel måste förvaras och hanteras på ett lämpligt sätt.</w:t>
                            </w:r>
                          </w:p>
                          <w:p w:rsidR="005126A6" w:rsidRPr="004503A8" w:rsidRDefault="005126A6" w:rsidP="005126A6">
                            <w:pPr>
                              <w:rPr>
                                <w:rFonts w:ascii="Calibri" w:hAnsi="Calibri"/>
                                <w:sz w:val="22"/>
                                <w:szCs w:val="22"/>
                              </w:rPr>
                            </w:pPr>
                            <w:r w:rsidRPr="004503A8">
                              <w:rPr>
                                <w:rFonts w:ascii="Calibri" w:hAnsi="Calibri"/>
                                <w:sz w:val="22"/>
                                <w:szCs w:val="22"/>
                              </w:rPr>
                              <w:t>Information om hur återlämnade läkemedel har hanterats,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s. returnerats eller destruerats, måste sparas.</w:t>
                            </w:r>
                          </w:p>
                          <w:p w:rsidR="005126A6" w:rsidRPr="00E7140A" w:rsidRDefault="005126A6" w:rsidP="005126A6">
                            <w:pPr>
                              <w:rPr>
                                <w:i/>
                              </w:rPr>
                            </w:pPr>
                          </w:p>
                          <w:p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33B8" id="Textruta 20" o:spid="_x0000_s1040" type="#_x0000_t202" style="position:absolute;margin-left:.2pt;margin-top:4.6pt;width:456pt;height:8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rPr>
                          <w:rFonts w:ascii="Calibri" w:hAnsi="Calibri"/>
                          <w:sz w:val="22"/>
                          <w:szCs w:val="22"/>
                        </w:rPr>
                      </w:pPr>
                      <w:r w:rsidRPr="004503A8">
                        <w:rPr>
                          <w:rFonts w:ascii="Calibri" w:hAnsi="Calibri"/>
                          <w:sz w:val="22"/>
                          <w:szCs w:val="22"/>
                        </w:rPr>
                        <w:t>Läkemedel som har lämnats tillbaka av en kund får inte säljas.</w:t>
                      </w:r>
                    </w:p>
                    <w:p w:rsidR="005126A6" w:rsidRPr="004503A8" w:rsidRDefault="005126A6" w:rsidP="005126A6">
                      <w:pPr>
                        <w:rPr>
                          <w:rFonts w:ascii="Calibri" w:hAnsi="Calibri"/>
                          <w:sz w:val="22"/>
                          <w:szCs w:val="22"/>
                        </w:rPr>
                      </w:pPr>
                      <w:r w:rsidRPr="004503A8">
                        <w:rPr>
                          <w:rFonts w:ascii="Calibri" w:hAnsi="Calibri"/>
                          <w:sz w:val="22"/>
                          <w:szCs w:val="22"/>
                        </w:rPr>
                        <w:t>Återlämnade läkemedel måste förvaras och hanteras på ett lämpligt sätt.</w:t>
                      </w:r>
                    </w:p>
                    <w:p w:rsidR="005126A6" w:rsidRPr="004503A8" w:rsidRDefault="005126A6" w:rsidP="005126A6">
                      <w:pPr>
                        <w:rPr>
                          <w:rFonts w:ascii="Calibri" w:hAnsi="Calibri"/>
                          <w:sz w:val="22"/>
                          <w:szCs w:val="22"/>
                        </w:rPr>
                      </w:pPr>
                      <w:r w:rsidRPr="004503A8">
                        <w:rPr>
                          <w:rFonts w:ascii="Calibri" w:hAnsi="Calibri"/>
                          <w:sz w:val="22"/>
                          <w:szCs w:val="22"/>
                        </w:rPr>
                        <w:t>Information om hur återlämnade läkemedel har hanterats, d</w:t>
                      </w:r>
                      <w:r>
                        <w:rPr>
                          <w:rFonts w:ascii="Calibri" w:hAnsi="Calibri"/>
                          <w:sz w:val="22"/>
                          <w:szCs w:val="22"/>
                        </w:rPr>
                        <w:t>.</w:t>
                      </w:r>
                      <w:r w:rsidRPr="004503A8">
                        <w:rPr>
                          <w:rFonts w:ascii="Calibri" w:hAnsi="Calibri"/>
                          <w:sz w:val="22"/>
                          <w:szCs w:val="22"/>
                        </w:rPr>
                        <w:t>v</w:t>
                      </w:r>
                      <w:r>
                        <w:rPr>
                          <w:rFonts w:ascii="Calibri" w:hAnsi="Calibri"/>
                          <w:sz w:val="22"/>
                          <w:szCs w:val="22"/>
                        </w:rPr>
                        <w:t>.</w:t>
                      </w:r>
                      <w:r w:rsidRPr="004503A8">
                        <w:rPr>
                          <w:rFonts w:ascii="Calibri" w:hAnsi="Calibri"/>
                          <w:sz w:val="22"/>
                          <w:szCs w:val="22"/>
                        </w:rPr>
                        <w:t>s. returnerats eller destruerats, måste sparas.</w:t>
                      </w:r>
                    </w:p>
                    <w:p w:rsidR="005126A6" w:rsidRPr="00E7140A" w:rsidRDefault="005126A6" w:rsidP="005126A6">
                      <w:pPr>
                        <w:rPr>
                          <w:i/>
                        </w:rPr>
                      </w:pPr>
                    </w:p>
                    <w:p w:rsidR="005126A6" w:rsidRPr="00AA54A2" w:rsidRDefault="005126A6" w:rsidP="005126A6"/>
                  </w:txbxContent>
                </v:textbox>
                <w10:wrap type="square"/>
              </v:shape>
            </w:pict>
          </mc:Fallback>
        </mc:AlternateContent>
      </w: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7"/>
        </w:numPr>
        <w:ind w:left="426"/>
        <w:rPr>
          <w:rFonts w:asciiTheme="majorHAnsi" w:hAnsiTheme="majorHAnsi" w:cstheme="majorHAnsi"/>
          <w:b/>
        </w:rPr>
      </w:pPr>
      <w:r w:rsidRPr="007E0AE9">
        <w:rPr>
          <w:rFonts w:asciiTheme="majorHAnsi" w:hAnsiTheme="majorHAnsi" w:cstheme="majorHAnsi"/>
          <w:b/>
        </w:rPr>
        <w:t>Om ett läkemedel återlämnas, skriv ”återlämnat från kund” på förpackningen. Läkemedel som lämnas tillbaka från kund säljs inte på nytt.</w:t>
      </w:r>
    </w:p>
    <w:p w:rsidR="005126A6" w:rsidRPr="007E0AE9" w:rsidRDefault="005126A6" w:rsidP="005126A6">
      <w:pPr>
        <w:rPr>
          <w:rFonts w:asciiTheme="majorHAnsi" w:hAnsiTheme="majorHAnsi" w:cstheme="majorHAnsi"/>
          <w:b/>
        </w:rPr>
      </w:pPr>
    </w:p>
    <w:p w:rsidR="005126A6" w:rsidRPr="007E0AE9" w:rsidRDefault="005126A6" w:rsidP="005126A6">
      <w:pPr>
        <w:pStyle w:val="Liststycke"/>
        <w:numPr>
          <w:ilvl w:val="0"/>
          <w:numId w:val="17"/>
        </w:numPr>
        <w:ind w:left="426"/>
        <w:rPr>
          <w:rFonts w:asciiTheme="majorHAnsi" w:hAnsiTheme="majorHAnsi" w:cstheme="majorHAnsi"/>
        </w:rPr>
      </w:pPr>
      <w:r w:rsidRPr="007E0AE9">
        <w:rPr>
          <w:rFonts w:asciiTheme="majorHAnsi" w:hAnsiTheme="majorHAnsi" w:cstheme="majorHAnsi"/>
          <w:b/>
        </w:rPr>
        <w:t xml:space="preserve">Återlämnade läkemedel förvaras här </w:t>
      </w:r>
      <w:r w:rsidRPr="007E0AE9">
        <w:rPr>
          <w:rFonts w:asciiTheme="majorHAnsi" w:hAnsiTheme="majorHAnsi" w:cstheme="majorHAnsi"/>
          <w:i/>
        </w:rPr>
        <w:t>t.ex. på lagret i en låda märkt ”felaktiga läkemedel”)</w:t>
      </w:r>
      <w:r w:rsidRPr="007E0AE9">
        <w:rPr>
          <w:rFonts w:asciiTheme="majorHAnsi" w:hAnsiTheme="majorHAnsi" w:cstheme="majorHAnsi"/>
        </w:rPr>
        <w:t xml:space="preserve">: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17"/>
        </w:numPr>
        <w:ind w:left="426"/>
        <w:rPr>
          <w:rFonts w:asciiTheme="majorHAnsi" w:hAnsiTheme="majorHAnsi" w:cstheme="majorHAnsi"/>
          <w:b/>
        </w:rPr>
      </w:pPr>
      <w:r w:rsidRPr="007E0AE9">
        <w:rPr>
          <w:rFonts w:asciiTheme="majorHAnsi" w:hAnsiTheme="majorHAnsi" w:cstheme="majorHAnsi"/>
          <w:b/>
        </w:rPr>
        <w:t>Läkemedlen hanteras därefter som läkemedelsavfall enligt avsnitt 7.</w:t>
      </w:r>
    </w:p>
    <w:p w:rsidR="005126A6" w:rsidRPr="007E0AE9" w:rsidRDefault="005126A6" w:rsidP="005126A6">
      <w:pPr>
        <w:ind w:firstLine="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Rubrik2"/>
        <w:rPr>
          <w:rFonts w:asciiTheme="majorHAnsi" w:hAnsiTheme="majorHAnsi" w:cstheme="majorHAnsi"/>
        </w:rPr>
      </w:pPr>
      <w:bookmarkStart w:id="29" w:name="_Toc21695092"/>
      <w:r w:rsidRPr="007E0AE9">
        <w:rPr>
          <w:rFonts w:asciiTheme="majorHAnsi" w:hAnsiTheme="majorHAnsi" w:cstheme="majorHAnsi"/>
        </w:rPr>
        <w:t>7 Returer och destruktion</w:t>
      </w:r>
      <w:bookmarkEnd w:id="29"/>
    </w:p>
    <w:p w:rsidR="005126A6" w:rsidRPr="007E0AE9" w:rsidRDefault="005126A6" w:rsidP="005126A6">
      <w:pPr>
        <w:rPr>
          <w:rFonts w:asciiTheme="majorHAnsi" w:hAnsiTheme="majorHAnsi" w:cstheme="majorHAnsi"/>
        </w:rPr>
      </w:pPr>
      <w:r w:rsidRPr="007E0AE9">
        <w:rPr>
          <w:rFonts w:asciiTheme="majorHAnsi" w:hAnsiTheme="majorHAnsi" w:cstheme="majorHAnsi"/>
          <w:noProof/>
          <w:lang w:eastAsia="sv-SE" w:bidi="ar-SA"/>
        </w:rPr>
        <mc:AlternateContent>
          <mc:Choice Requires="wps">
            <w:drawing>
              <wp:anchor distT="0" distB="0" distL="114300" distR="114300" simplePos="0" relativeHeight="251660288" behindDoc="0" locked="0" layoutInCell="1" allowOverlap="1" wp14:anchorId="00495C99" wp14:editId="1971FD07">
                <wp:simplePos x="0" y="0"/>
                <wp:positionH relativeFrom="column">
                  <wp:posOffset>2399</wp:posOffset>
                </wp:positionH>
                <wp:positionV relativeFrom="paragraph">
                  <wp:posOffset>84102</wp:posOffset>
                </wp:positionV>
                <wp:extent cx="5700889" cy="1004711"/>
                <wp:effectExtent l="19050" t="19050" r="14605" b="24130"/>
                <wp:wrapTopAndBottom/>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889" cy="1004711"/>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rPr>
                                <w:rFonts w:ascii="Calibri" w:hAnsi="Calibri"/>
                                <w:sz w:val="22"/>
                                <w:szCs w:val="22"/>
                              </w:rPr>
                            </w:pPr>
                            <w:r w:rsidRPr="004503A8">
                              <w:rPr>
                                <w:rFonts w:ascii="Calibri" w:hAnsi="Calibri"/>
                                <w:sz w:val="22"/>
                                <w:szCs w:val="22"/>
                              </w:rPr>
                              <w:t>Läkemedel som inte får säljas ska hanteras på lämpligt sätt, antingen genom retur eller genom destruktion. Läkemedelsavfall får inte slängas med vanliga sopor eller i avloppet.</w:t>
                            </w:r>
                          </w:p>
                          <w:p w:rsidR="005126A6" w:rsidRPr="004503A8" w:rsidRDefault="005126A6" w:rsidP="005126A6">
                            <w:pPr>
                              <w:rPr>
                                <w:rFonts w:ascii="Calibri" w:hAnsi="Calibri"/>
                                <w:sz w:val="22"/>
                                <w:szCs w:val="22"/>
                              </w:rPr>
                            </w:pPr>
                            <w:r w:rsidRPr="004503A8">
                              <w:rPr>
                                <w:rFonts w:ascii="Calibri" w:hAnsi="Calibri"/>
                                <w:sz w:val="22"/>
                                <w:szCs w:val="22"/>
                              </w:rPr>
                              <w:t>Dokumentation om hur läkemedel som inte får säljas har hanterats, dvs. returnerats eller destruerats, måste sparas.</w:t>
                            </w:r>
                          </w:p>
                          <w:p w:rsidR="005126A6" w:rsidRPr="00E7140A" w:rsidRDefault="005126A6" w:rsidP="005126A6">
                            <w:pPr>
                              <w:rPr>
                                <w:i/>
                              </w:rPr>
                            </w:pPr>
                          </w:p>
                          <w:p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95C99" id="Textruta 21" o:spid="_x0000_s1041" type="#_x0000_t202" style="position:absolute;margin-left:.2pt;margin-top:6.6pt;width:448.9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4503A8" w:rsidRDefault="005126A6" w:rsidP="005126A6">
                      <w:pPr>
                        <w:rPr>
                          <w:rFonts w:ascii="Calibri" w:hAnsi="Calibri"/>
                          <w:sz w:val="22"/>
                          <w:szCs w:val="22"/>
                        </w:rPr>
                      </w:pPr>
                      <w:r w:rsidRPr="004503A8">
                        <w:rPr>
                          <w:rFonts w:ascii="Calibri" w:hAnsi="Calibri"/>
                          <w:sz w:val="22"/>
                          <w:szCs w:val="22"/>
                        </w:rPr>
                        <w:t>Läkemedel som inte får säljas ska hanteras på lämpligt sätt, antingen genom retur eller genom destruktion. Läkemedelsavfall får inte slängas med vanliga sopor eller i avloppet.</w:t>
                      </w:r>
                    </w:p>
                    <w:p w:rsidR="005126A6" w:rsidRPr="004503A8" w:rsidRDefault="005126A6" w:rsidP="005126A6">
                      <w:pPr>
                        <w:rPr>
                          <w:rFonts w:ascii="Calibri" w:hAnsi="Calibri"/>
                          <w:sz w:val="22"/>
                          <w:szCs w:val="22"/>
                        </w:rPr>
                      </w:pPr>
                      <w:r w:rsidRPr="004503A8">
                        <w:rPr>
                          <w:rFonts w:ascii="Calibri" w:hAnsi="Calibri"/>
                          <w:sz w:val="22"/>
                          <w:szCs w:val="22"/>
                        </w:rPr>
                        <w:t>Dokumentation om hur läkemedel som inte får säljas har hanterats, dvs. returnerats eller destruerats, måste sparas.</w:t>
                      </w:r>
                    </w:p>
                    <w:p w:rsidR="005126A6" w:rsidRPr="00E7140A" w:rsidRDefault="005126A6" w:rsidP="005126A6">
                      <w:pPr>
                        <w:rPr>
                          <w:i/>
                        </w:rPr>
                      </w:pPr>
                    </w:p>
                    <w:p w:rsidR="005126A6" w:rsidRPr="00AA54A2" w:rsidRDefault="005126A6" w:rsidP="005126A6"/>
                  </w:txbxContent>
                </v:textbox>
                <w10:wrap type="topAndBottom"/>
              </v:shape>
            </w:pict>
          </mc:Fallback>
        </mc:AlternateContent>
      </w: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426"/>
        <w:rPr>
          <w:rFonts w:asciiTheme="majorHAnsi" w:hAnsiTheme="majorHAnsi" w:cstheme="majorHAnsi"/>
          <w:b/>
        </w:rPr>
      </w:pPr>
    </w:p>
    <w:p w:rsidR="005126A6" w:rsidRPr="007E0AE9" w:rsidRDefault="005126A6" w:rsidP="005126A6">
      <w:pPr>
        <w:pStyle w:val="Liststycke"/>
        <w:numPr>
          <w:ilvl w:val="0"/>
          <w:numId w:val="12"/>
        </w:numPr>
        <w:ind w:left="426"/>
        <w:rPr>
          <w:rFonts w:asciiTheme="majorHAnsi" w:hAnsiTheme="majorHAnsi" w:cstheme="majorHAnsi"/>
          <w:b/>
        </w:rPr>
      </w:pPr>
      <w:r w:rsidRPr="007E0AE9">
        <w:rPr>
          <w:rFonts w:asciiTheme="majorHAnsi" w:hAnsiTheme="majorHAnsi" w:cstheme="majorHAnsi"/>
          <w:b/>
        </w:rPr>
        <w:t xml:space="preserve">Hantering av läkemedel som inte får säljas: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Om felaktiga läkemedel upptäcks vid leverans t.ex. trasig förpackning returneras produkten till leverantören.</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Läkemedelsavfall skickas för destruktion till leverantör: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Läkemedelsavfall skickas för destruktion till företag: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Läkemedelsavfall lämnas för destruktion till apotek: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ind w:left="426"/>
        <w:rPr>
          <w:rFonts w:asciiTheme="majorHAnsi" w:hAnsiTheme="majorHAnsi" w:cstheme="majorHAnsi"/>
        </w:rPr>
      </w:pPr>
    </w:p>
    <w:p w:rsidR="005126A6" w:rsidRPr="007E0AE9" w:rsidRDefault="005126A6" w:rsidP="005126A6">
      <w:pPr>
        <w:ind w:left="426"/>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pStyle w:val="Liststycke"/>
        <w:numPr>
          <w:ilvl w:val="0"/>
          <w:numId w:val="12"/>
        </w:numPr>
        <w:ind w:left="426"/>
        <w:rPr>
          <w:rFonts w:asciiTheme="majorHAnsi" w:hAnsiTheme="majorHAnsi" w:cstheme="majorHAnsi"/>
        </w:rPr>
      </w:pPr>
      <w:r w:rsidRPr="007E0AE9">
        <w:rPr>
          <w:rFonts w:asciiTheme="majorHAnsi" w:hAnsiTheme="majorHAnsi" w:cstheme="majorHAnsi"/>
          <w:b/>
        </w:rPr>
        <w:t>Dokumentation av returer och destruktion:</w:t>
      </w:r>
      <w:r w:rsidRPr="007E0AE9">
        <w:rPr>
          <w:rFonts w:asciiTheme="majorHAnsi" w:hAnsiTheme="majorHAnsi" w:cstheme="majorHAnsi"/>
          <w:b/>
        </w:rPr>
        <w:br/>
      </w:r>
      <w:r w:rsidRPr="007E0AE9">
        <w:rPr>
          <w:rFonts w:asciiTheme="majorHAnsi" w:hAnsiTheme="majorHAnsi" w:cstheme="majorHAnsi"/>
        </w:rPr>
        <w:t xml:space="preserve"> Fyll i ett dokument för retur och destruktion (en mall finns på Läkemedelsverkets webbplats) med information om </w:t>
      </w:r>
      <w:r w:rsidRPr="007E0AE9">
        <w:rPr>
          <w:rFonts w:asciiTheme="majorHAnsi" w:hAnsiTheme="majorHAnsi" w:cstheme="majorHAnsi"/>
          <w:i/>
        </w:rPr>
        <w:t>hur</w:t>
      </w:r>
      <w:r w:rsidRPr="007E0AE9">
        <w:rPr>
          <w:rFonts w:asciiTheme="majorHAnsi" w:hAnsiTheme="majorHAnsi" w:cstheme="majorHAnsi"/>
        </w:rPr>
        <w:t xml:space="preserve"> och </w:t>
      </w:r>
      <w:r w:rsidRPr="007E0AE9">
        <w:rPr>
          <w:rFonts w:asciiTheme="majorHAnsi" w:hAnsiTheme="majorHAnsi" w:cstheme="majorHAnsi"/>
          <w:i/>
        </w:rPr>
        <w:t>när</w:t>
      </w:r>
      <w:r w:rsidRPr="007E0AE9">
        <w:rPr>
          <w:rFonts w:asciiTheme="majorHAnsi" w:hAnsiTheme="majorHAnsi" w:cstheme="majorHAnsi"/>
        </w:rPr>
        <w:t xml:space="preserve"> läkemedel har returnerats eller destruerats samt </w:t>
      </w:r>
      <w:r w:rsidRPr="007E0AE9">
        <w:rPr>
          <w:rFonts w:asciiTheme="majorHAnsi" w:hAnsiTheme="majorHAnsi" w:cstheme="majorHAnsi"/>
          <w:i/>
        </w:rPr>
        <w:t>orsaken</w:t>
      </w:r>
      <w:r w:rsidRPr="007E0AE9">
        <w:rPr>
          <w:rFonts w:asciiTheme="majorHAnsi" w:hAnsiTheme="majorHAnsi" w:cstheme="majorHAnsi"/>
        </w:rPr>
        <w:t xml:space="preserve"> till detta. Dokumentet sparas på denna plats: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pStyle w:val="Liststycke"/>
        <w:ind w:left="426"/>
        <w:rPr>
          <w:rFonts w:asciiTheme="majorHAnsi" w:hAnsiTheme="majorHAnsi" w:cstheme="majorHAnsi"/>
        </w:rPr>
      </w:pPr>
    </w:p>
    <w:p w:rsidR="005126A6" w:rsidRPr="007E0AE9" w:rsidRDefault="005126A6" w:rsidP="005126A6">
      <w:pPr>
        <w:pStyle w:val="Liststycke"/>
        <w:ind w:left="426"/>
        <w:rPr>
          <w:rFonts w:asciiTheme="majorHAnsi" w:hAnsiTheme="majorHAnsi" w:cstheme="majorHAnsi"/>
        </w:rPr>
      </w:pPr>
      <w:r w:rsidRPr="007E0AE9">
        <w:rPr>
          <w:rFonts w:asciiTheme="majorHAnsi" w:hAnsiTheme="majorHAnsi" w:cstheme="majorHAnsi"/>
        </w:rPr>
        <w:t xml:space="preserve"> Annat: </w:t>
      </w:r>
      <w:r w:rsidRPr="00092F13">
        <w:rPr>
          <w:rFonts w:asciiTheme="majorHAnsi" w:hAnsiTheme="majorHAnsi" w:cstheme="majorHAnsi"/>
        </w:rPr>
        <w:fldChar w:fldCharType="begin">
          <w:ffData>
            <w:name w:val="Text6"/>
            <w:enabled/>
            <w:calcOnExit w:val="0"/>
            <w:textInput/>
          </w:ffData>
        </w:fldChar>
      </w:r>
      <w:r w:rsidRPr="00092F13">
        <w:rPr>
          <w:rFonts w:asciiTheme="majorHAnsi" w:hAnsiTheme="majorHAnsi" w:cstheme="majorHAnsi"/>
        </w:rPr>
        <w:instrText xml:space="preserve"> FORMTEXT </w:instrText>
      </w:r>
      <w:r w:rsidRPr="00092F13">
        <w:rPr>
          <w:rFonts w:asciiTheme="majorHAnsi" w:hAnsiTheme="majorHAnsi" w:cstheme="majorHAnsi"/>
        </w:rPr>
      </w:r>
      <w:r w:rsidRPr="00092F13">
        <w:rPr>
          <w:rFonts w:asciiTheme="majorHAnsi" w:hAnsiTheme="majorHAnsi" w:cstheme="majorHAnsi"/>
        </w:rPr>
        <w:fldChar w:fldCharType="separate"/>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t> </w:t>
      </w:r>
      <w:r w:rsidRPr="00092F13">
        <w:rPr>
          <w:rFonts w:asciiTheme="majorHAnsi" w:hAnsiTheme="majorHAnsi" w:cstheme="majorHAnsi"/>
        </w:rPr>
        <w:fldChar w:fldCharType="end"/>
      </w:r>
      <w:r w:rsidRPr="007E0AE9">
        <w:rPr>
          <w:rFonts w:asciiTheme="majorHAnsi" w:hAnsiTheme="majorHAnsi" w:cstheme="majorHAnsi"/>
        </w:rPr>
        <w:t xml:space="preserve">            </w:t>
      </w:r>
    </w:p>
    <w:p w:rsidR="005126A6" w:rsidRPr="007E0AE9" w:rsidRDefault="005126A6" w:rsidP="005126A6">
      <w:pPr>
        <w:rPr>
          <w:rFonts w:asciiTheme="majorHAnsi" w:hAnsiTheme="majorHAnsi" w:cstheme="majorHAnsi"/>
        </w:rPr>
      </w:pPr>
      <w:r w:rsidRPr="007E0AE9">
        <w:rPr>
          <w:rFonts w:asciiTheme="majorHAnsi" w:hAnsiTheme="majorHAnsi" w:cstheme="majorHAnsi"/>
        </w:rPr>
        <w:t xml:space="preserve"> </w:t>
      </w:r>
    </w:p>
    <w:p w:rsidR="005126A6" w:rsidRPr="007E0AE9" w:rsidRDefault="005126A6" w:rsidP="005126A6">
      <w:pPr>
        <w:rPr>
          <w:rFonts w:asciiTheme="majorHAnsi" w:eastAsia="Times New Roman" w:hAnsiTheme="majorHAnsi" w:cstheme="majorHAnsi"/>
          <w:b/>
          <w:bCs/>
          <w:iCs/>
          <w:sz w:val="28"/>
          <w:szCs w:val="28"/>
        </w:rPr>
      </w:pPr>
    </w:p>
    <w:p w:rsidR="005126A6" w:rsidRPr="007E0AE9" w:rsidRDefault="005126A6" w:rsidP="005126A6">
      <w:pPr>
        <w:rPr>
          <w:rFonts w:asciiTheme="majorHAnsi" w:eastAsia="Times New Roman" w:hAnsiTheme="majorHAnsi" w:cstheme="majorHAnsi"/>
          <w:b/>
          <w:bCs/>
          <w:iCs/>
          <w:sz w:val="28"/>
          <w:szCs w:val="28"/>
        </w:rPr>
      </w:pPr>
    </w:p>
    <w:p w:rsidR="005126A6" w:rsidRPr="007E0AE9" w:rsidRDefault="005126A6" w:rsidP="005126A6">
      <w:pPr>
        <w:rPr>
          <w:rFonts w:asciiTheme="majorHAnsi" w:eastAsia="Times New Roman" w:hAnsiTheme="majorHAnsi" w:cstheme="majorHAnsi"/>
          <w:b/>
          <w:bCs/>
          <w:iCs/>
          <w:sz w:val="28"/>
          <w:szCs w:val="28"/>
        </w:rPr>
      </w:pPr>
    </w:p>
    <w:bookmarkStart w:id="30" w:name="_Toc21695093"/>
    <w:p w:rsidR="005126A6" w:rsidRPr="007E0AE9" w:rsidRDefault="005126A6" w:rsidP="005126A6">
      <w:pPr>
        <w:pStyle w:val="Rubrik2"/>
        <w:numPr>
          <w:ilvl w:val="0"/>
          <w:numId w:val="11"/>
        </w:numPr>
        <w:ind w:left="284"/>
        <w:rPr>
          <w:rFonts w:asciiTheme="majorHAnsi" w:hAnsiTheme="majorHAnsi" w:cstheme="majorHAnsi"/>
        </w:rPr>
      </w:pPr>
      <w:r w:rsidRPr="007E0AE9">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4504A5CC" wp14:editId="5E596A6A">
                <wp:simplePos x="0" y="0"/>
                <wp:positionH relativeFrom="column">
                  <wp:posOffset>22860</wp:posOffset>
                </wp:positionH>
                <wp:positionV relativeFrom="paragraph">
                  <wp:posOffset>299085</wp:posOffset>
                </wp:positionV>
                <wp:extent cx="5700395" cy="714375"/>
                <wp:effectExtent l="19050" t="19050" r="14605" b="28575"/>
                <wp:wrapTopAndBottom/>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714375"/>
                        </a:xfrm>
                        <a:prstGeom prst="rect">
                          <a:avLst/>
                        </a:prstGeom>
                        <a:solidFill>
                          <a:srgbClr val="E4EDE7"/>
                        </a:solidFill>
                        <a:ln w="31750">
                          <a:solidFill>
                            <a:srgbClr val="E4EDE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8461FC" w:rsidRDefault="005126A6" w:rsidP="005126A6">
                            <w:pPr>
                              <w:rPr>
                                <w:rFonts w:ascii="Calibri" w:hAnsi="Calibri"/>
                                <w:sz w:val="22"/>
                                <w:szCs w:val="22"/>
                              </w:rPr>
                            </w:pPr>
                            <w:r w:rsidRPr="008461FC">
                              <w:rPr>
                                <w:rFonts w:ascii="Calibri" w:hAnsi="Calibri"/>
                                <w:sz w:val="22"/>
                                <w:szCs w:val="22"/>
                              </w:rPr>
                              <w:t xml:space="preserve">Vid e-handel gäller samma regler som för handel i butik. Utöver dessa tillkommer ett krav på att </w:t>
                            </w:r>
                            <w:r>
                              <w:rPr>
                                <w:rFonts w:ascii="Calibri" w:hAnsi="Calibri"/>
                                <w:sz w:val="22"/>
                                <w:szCs w:val="22"/>
                              </w:rPr>
                              <w:t>använda</w:t>
                            </w:r>
                            <w:r w:rsidRPr="008461FC">
                              <w:rPr>
                                <w:rFonts w:ascii="Calibri" w:hAnsi="Calibri"/>
                                <w:sz w:val="22"/>
                                <w:szCs w:val="22"/>
                              </w:rPr>
                              <w:t xml:space="preserve"> EU-symbolen för säker e-handel. </w:t>
                            </w:r>
                          </w:p>
                          <w:p w:rsidR="005126A6" w:rsidRDefault="005126A6" w:rsidP="005126A6">
                            <w:pPr>
                              <w:rPr>
                                <w:rFonts w:ascii="Calibri" w:hAnsi="Calibri"/>
                                <w:bCs/>
                                <w:sz w:val="22"/>
                                <w:szCs w:val="22"/>
                              </w:rPr>
                            </w:pPr>
                          </w:p>
                          <w:p w:rsidR="005126A6" w:rsidRPr="00AA54A2" w:rsidRDefault="005126A6" w:rsidP="005126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4A5CC" id="Textruta 9" o:spid="_x0000_s1042" type="#_x0000_t202" style="position:absolute;left:0;text-align:left;margin-left:1.8pt;margin-top:23.55pt;width:448.8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" fillcolor="#e4ede7" strokecolor="#e4ede7" strokeweight="2.5pt">
                <v:shadow color="#868686"/>
                <v:textbox>
                  <w:txbxContent>
                    <w:p w:rsidR="005126A6" w:rsidRPr="004503A8" w:rsidRDefault="005126A6" w:rsidP="005126A6">
                      <w:pPr>
                        <w:rPr>
                          <w:rFonts w:ascii="Calibri" w:hAnsi="Calibri"/>
                          <w:b/>
                          <w:sz w:val="22"/>
                          <w:szCs w:val="22"/>
                        </w:rPr>
                      </w:pPr>
                      <w:r w:rsidRPr="004503A8">
                        <w:rPr>
                          <w:rFonts w:ascii="Calibri" w:hAnsi="Calibri"/>
                          <w:b/>
                          <w:sz w:val="22"/>
                          <w:szCs w:val="22"/>
                        </w:rPr>
                        <w:t>Regler</w:t>
                      </w:r>
                    </w:p>
                    <w:p w:rsidR="005126A6" w:rsidRPr="008461FC" w:rsidRDefault="005126A6" w:rsidP="005126A6">
                      <w:pPr>
                        <w:rPr>
                          <w:rFonts w:ascii="Calibri" w:hAnsi="Calibri"/>
                          <w:sz w:val="22"/>
                          <w:szCs w:val="22"/>
                        </w:rPr>
                      </w:pPr>
                      <w:r w:rsidRPr="008461FC">
                        <w:rPr>
                          <w:rFonts w:ascii="Calibri" w:hAnsi="Calibri"/>
                          <w:sz w:val="22"/>
                          <w:szCs w:val="22"/>
                        </w:rPr>
                        <w:t xml:space="preserve">Vid e-handel gäller samma regler som för handel i butik. Utöver dessa tillkommer ett krav på att </w:t>
                      </w:r>
                      <w:r>
                        <w:rPr>
                          <w:rFonts w:ascii="Calibri" w:hAnsi="Calibri"/>
                          <w:sz w:val="22"/>
                          <w:szCs w:val="22"/>
                        </w:rPr>
                        <w:t>använda</w:t>
                      </w:r>
                      <w:r w:rsidRPr="008461FC">
                        <w:rPr>
                          <w:rFonts w:ascii="Calibri" w:hAnsi="Calibri"/>
                          <w:sz w:val="22"/>
                          <w:szCs w:val="22"/>
                        </w:rPr>
                        <w:t xml:space="preserve"> EU-symbolen för säker e-handel. </w:t>
                      </w:r>
                    </w:p>
                    <w:p w:rsidR="005126A6" w:rsidRDefault="005126A6" w:rsidP="005126A6">
                      <w:pPr>
                        <w:rPr>
                          <w:rFonts w:ascii="Calibri" w:hAnsi="Calibri"/>
                          <w:bCs/>
                          <w:sz w:val="22"/>
                          <w:szCs w:val="22"/>
                        </w:rPr>
                      </w:pPr>
                    </w:p>
                    <w:p w:rsidR="005126A6" w:rsidRPr="00AA54A2" w:rsidRDefault="005126A6" w:rsidP="005126A6"/>
                  </w:txbxContent>
                </v:textbox>
                <w10:wrap type="topAndBottom"/>
              </v:shape>
            </w:pict>
          </mc:Fallback>
        </mc:AlternateContent>
      </w:r>
      <w:r w:rsidRPr="007E0AE9">
        <w:rPr>
          <w:rFonts w:asciiTheme="majorHAnsi" w:hAnsiTheme="majorHAnsi" w:cstheme="majorHAnsi"/>
        </w:rPr>
        <w:t>Särskilda krav vid e-handel</w:t>
      </w:r>
      <w:bookmarkEnd w:id="30"/>
    </w:p>
    <w:p w:rsidR="005126A6" w:rsidRPr="007E0AE9" w:rsidRDefault="005126A6" w:rsidP="005126A6">
      <w:pPr>
        <w:pStyle w:val="Liststycke"/>
        <w:rPr>
          <w:rFonts w:asciiTheme="majorHAnsi" w:eastAsia="Times New Roman" w:hAnsiTheme="majorHAnsi" w:cstheme="majorHAnsi"/>
          <w:b/>
          <w:bCs/>
          <w:iCs/>
          <w:sz w:val="28"/>
          <w:szCs w:val="28"/>
        </w:rPr>
      </w:pPr>
    </w:p>
    <w:p w:rsidR="005126A6" w:rsidRPr="007E0AE9" w:rsidRDefault="005126A6" w:rsidP="005126A6">
      <w:pPr>
        <w:pStyle w:val="Liststycke"/>
        <w:ind w:left="0"/>
        <w:rPr>
          <w:rFonts w:asciiTheme="majorHAnsi" w:hAnsiTheme="majorHAnsi" w:cstheme="majorHAnsi"/>
          <w:b/>
        </w:rPr>
      </w:pPr>
      <w:r w:rsidRPr="007E0AE9">
        <w:rPr>
          <w:rFonts w:asciiTheme="majorHAnsi" w:hAnsiTheme="majorHAnsi" w:cstheme="majorHAnsi"/>
          <w:b/>
        </w:rPr>
        <w:t>Våra rutiner</w:t>
      </w:r>
    </w:p>
    <w:p w:rsidR="005126A6" w:rsidRPr="007E0AE9" w:rsidRDefault="005126A6" w:rsidP="005126A6">
      <w:pPr>
        <w:pStyle w:val="Liststycke"/>
        <w:ind w:left="873"/>
        <w:rPr>
          <w:rFonts w:asciiTheme="majorHAnsi" w:eastAsia="Times New Roman" w:hAnsiTheme="majorHAnsi" w:cstheme="majorHAnsi"/>
          <w:b/>
          <w:bCs/>
          <w:iCs/>
          <w:sz w:val="28"/>
          <w:szCs w:val="28"/>
        </w:rPr>
      </w:pPr>
    </w:p>
    <w:p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 xml:space="preserve">Vi har tecknat ett licensavtal med Läkemedelsverket för användning av EU-symbolen för säker e-handel med läkemedel. </w:t>
      </w:r>
    </w:p>
    <w:p w:rsidR="005126A6" w:rsidRPr="007E0AE9" w:rsidRDefault="005126A6" w:rsidP="005126A6">
      <w:pPr>
        <w:ind w:left="426"/>
        <w:rPr>
          <w:rFonts w:asciiTheme="majorHAnsi" w:eastAsia="Times New Roman" w:hAnsiTheme="majorHAnsi" w:cstheme="majorHAnsi"/>
          <w:b/>
          <w:bCs/>
          <w:iCs/>
          <w:sz w:val="28"/>
          <w:szCs w:val="28"/>
        </w:rPr>
      </w:pPr>
      <w:r w:rsidRPr="007E0AE9">
        <w:rPr>
          <w:rFonts w:asciiTheme="majorHAnsi" w:hAnsiTheme="majorHAnsi" w:cstheme="majorHAnsi"/>
          <w:b/>
        </w:rPr>
        <w:t xml:space="preserve"> </w:t>
      </w:r>
    </w:p>
    <w:p w:rsidR="005126A6" w:rsidRPr="007E0AE9" w:rsidRDefault="005126A6" w:rsidP="005126A6">
      <w:pPr>
        <w:pStyle w:val="Liststycke"/>
        <w:numPr>
          <w:ilvl w:val="1"/>
          <w:numId w:val="14"/>
        </w:numPr>
        <w:ind w:left="426"/>
        <w:rPr>
          <w:rFonts w:asciiTheme="majorHAnsi" w:hAnsiTheme="majorHAnsi" w:cstheme="majorHAnsi"/>
          <w:b/>
        </w:rPr>
      </w:pPr>
      <w:r w:rsidRPr="007E0AE9">
        <w:rPr>
          <w:rFonts w:asciiTheme="majorHAnsi" w:hAnsiTheme="majorHAnsi" w:cstheme="majorHAnsi"/>
          <w:b/>
        </w:rPr>
        <w:t>EU-symbolen med tillhörande hyperlänk som tilldelats av Läkemedelsverket finns väl synlig på startsidan och på alla sidor där läkemedel erbjuds till försäljning.</w:t>
      </w:r>
    </w:p>
    <w:p w:rsidR="005126A6" w:rsidRDefault="005126A6" w:rsidP="005126A6">
      <w:pPr>
        <w:pStyle w:val="Liststycke"/>
        <w:ind w:left="786"/>
        <w:rPr>
          <w:rFonts w:asciiTheme="majorHAnsi" w:hAnsiTheme="majorHAnsi" w:cstheme="majorHAnsi"/>
        </w:rPr>
      </w:pPr>
    </w:p>
    <w:p w:rsidR="005126A6" w:rsidRPr="00F43AE5" w:rsidRDefault="005126A6" w:rsidP="005126A6">
      <w:pPr>
        <w:ind w:firstLine="393"/>
        <w:rPr>
          <w:rFonts w:asciiTheme="majorHAnsi" w:hAnsiTheme="majorHAnsi" w:cstheme="majorHAnsi"/>
        </w:rPr>
      </w:pPr>
    </w:p>
    <w:p w:rsidR="005126A6" w:rsidRDefault="005126A6" w:rsidP="005126A6">
      <w:pPr>
        <w:pStyle w:val="Liststycke"/>
        <w:ind w:left="405"/>
        <w:rPr>
          <w:rFonts w:asciiTheme="majorHAnsi" w:eastAsia="Times New Roman" w:hAnsiTheme="majorHAnsi" w:cstheme="majorHAnsi"/>
          <w:b/>
          <w:bCs/>
          <w:iCs/>
          <w:sz w:val="28"/>
          <w:szCs w:val="28"/>
        </w:rPr>
      </w:pPr>
    </w:p>
    <w:p w:rsidR="005126A6" w:rsidRDefault="005126A6" w:rsidP="005126A6">
      <w:pPr>
        <w:pStyle w:val="Liststycke"/>
        <w:ind w:left="873"/>
        <w:rPr>
          <w:rFonts w:asciiTheme="majorHAnsi" w:eastAsia="Times New Roman" w:hAnsiTheme="majorHAnsi" w:cstheme="majorHAnsi"/>
          <w:b/>
          <w:bCs/>
          <w:iCs/>
          <w:sz w:val="28"/>
          <w:szCs w:val="28"/>
        </w:rPr>
      </w:pPr>
    </w:p>
    <w:p w:rsidR="005126A6" w:rsidRDefault="005126A6" w:rsidP="005126A6">
      <w:pPr>
        <w:pStyle w:val="Liststycke"/>
        <w:rPr>
          <w:rStyle w:val="Stark"/>
          <w:b w:val="0"/>
        </w:rPr>
      </w:pPr>
    </w:p>
    <w:p w:rsidR="005126A6" w:rsidRPr="00583C3E" w:rsidRDefault="005126A6" w:rsidP="005126A6">
      <w:pPr>
        <w:pStyle w:val="Liststycke"/>
        <w:ind w:left="873"/>
        <w:rPr>
          <w:rFonts w:asciiTheme="majorHAnsi" w:eastAsia="Times New Roman" w:hAnsiTheme="majorHAnsi" w:cstheme="majorHAnsi"/>
          <w:b/>
          <w:bCs/>
          <w:iCs/>
          <w:sz w:val="28"/>
          <w:szCs w:val="28"/>
        </w:rPr>
      </w:pPr>
    </w:p>
    <w:p w:rsidR="00304BE6" w:rsidRPr="005126A6" w:rsidRDefault="00304BE6" w:rsidP="005126A6"/>
    <w:sectPr w:rsidR="00304BE6" w:rsidRPr="005126A6" w:rsidSect="005126A6">
      <w:pgSz w:w="11906" w:h="16838"/>
      <w:pgMar w:top="1134" w:right="1701" w:bottom="1418" w:left="1134" w:header="56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EE" w:rsidRDefault="000B74EE" w:rsidP="00707125">
      <w:r>
        <w:separator/>
      </w:r>
    </w:p>
  </w:endnote>
  <w:endnote w:type="continuationSeparator" w:id="0">
    <w:p w:rsidR="000B74EE" w:rsidRDefault="000B74EE" w:rsidP="007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Mincho">
    <w:altName w:val="MS 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A6" w:rsidRPr="0037260D" w:rsidRDefault="005126A6" w:rsidP="009918EC">
    <w:pPr>
      <w:pStyle w:val="Sidfot"/>
      <w:rPr>
        <w:rFonts w:ascii="Arial" w:hAnsi="Arial" w:cs="Arial"/>
        <w:sz w:val="18"/>
        <w:szCs w:val="18"/>
      </w:rPr>
    </w:pPr>
    <w:r w:rsidRPr="0037260D">
      <w:rPr>
        <w:rFonts w:ascii="Arial" w:hAnsi="Arial" w:cs="Arial"/>
        <w:sz w:val="18"/>
        <w:szCs w:val="18"/>
      </w:rPr>
      <w:tab/>
      <w:t xml:space="preserve">Sida </w:t>
    </w:r>
    <w:r w:rsidRPr="0037260D">
      <w:rPr>
        <w:rFonts w:ascii="Arial" w:hAnsi="Arial" w:cs="Arial"/>
        <w:sz w:val="18"/>
        <w:szCs w:val="18"/>
      </w:rPr>
      <w:fldChar w:fldCharType="begin"/>
    </w:r>
    <w:r w:rsidRPr="0037260D">
      <w:rPr>
        <w:rFonts w:ascii="Arial" w:hAnsi="Arial" w:cs="Arial"/>
        <w:sz w:val="18"/>
        <w:szCs w:val="18"/>
      </w:rPr>
      <w:instrText>PAGE   \* MERGEFORMAT</w:instrText>
    </w:r>
    <w:r w:rsidRPr="0037260D">
      <w:rPr>
        <w:rFonts w:ascii="Arial" w:hAnsi="Arial" w:cs="Arial"/>
        <w:sz w:val="18"/>
        <w:szCs w:val="18"/>
      </w:rPr>
      <w:fldChar w:fldCharType="separate"/>
    </w:r>
    <w:r>
      <w:rPr>
        <w:rFonts w:ascii="Arial" w:hAnsi="Arial" w:cs="Arial"/>
        <w:noProof/>
        <w:sz w:val="18"/>
        <w:szCs w:val="18"/>
      </w:rPr>
      <w:t>2</w:t>
    </w:r>
    <w:r w:rsidRPr="0037260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A6" w:rsidRDefault="005126A6">
    <w:pPr>
      <w:pStyle w:val="Sidfot"/>
      <w:jc w:val="center"/>
    </w:pPr>
  </w:p>
  <w:p w:rsidR="005126A6" w:rsidRDefault="005126A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590370"/>
      <w:docPartObj>
        <w:docPartGallery w:val="Page Numbers (Bottom of Page)"/>
        <w:docPartUnique/>
      </w:docPartObj>
    </w:sdtPr>
    <w:sdtEndPr/>
    <w:sdtContent>
      <w:p w:rsidR="009D0A78" w:rsidRDefault="009D0A78">
        <w:pPr>
          <w:pStyle w:val="Sidfot"/>
          <w:jc w:val="center"/>
        </w:pPr>
        <w:r>
          <w:fldChar w:fldCharType="begin"/>
        </w:r>
        <w:r>
          <w:instrText>PAGE   \* MERGEFORMAT</w:instrText>
        </w:r>
        <w:r>
          <w:fldChar w:fldCharType="separate"/>
        </w:r>
        <w:r>
          <w:rPr>
            <w:noProof/>
          </w:rPr>
          <w:t>2</w:t>
        </w:r>
        <w:r>
          <w:fldChar w:fldCharType="end"/>
        </w:r>
      </w:p>
    </w:sdtContent>
  </w:sdt>
  <w:p w:rsidR="009D0A78" w:rsidRPr="004A6C2B" w:rsidRDefault="009D0A78" w:rsidP="0057578E">
    <w:pPr>
      <w:pStyle w:val="Sidfot"/>
      <w:tabs>
        <w:tab w:val="right" w:pos="10263"/>
      </w:tabs>
      <w:spacing w:line="220" w:lineRule="exact"/>
      <w:rPr>
        <w:rFonts w:ascii="Arial" w:hAnsi="Arial" w:cs="Arial"/>
        <w:color w:val="595959" w:themeColor="text1" w:themeTint="A6"/>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6403"/>
      <w:docPartObj>
        <w:docPartGallery w:val="Page Numbers (Bottom of Page)"/>
        <w:docPartUnique/>
      </w:docPartObj>
    </w:sdtPr>
    <w:sdtEndPr>
      <w:rPr>
        <w:color w:val="FFFFFF" w:themeColor="background1"/>
        <w:highlight w:val="black"/>
      </w:rPr>
    </w:sdtEndPr>
    <w:sdtContent>
      <w:p w:rsidR="005126A6" w:rsidRPr="005126A6" w:rsidRDefault="005126A6">
        <w:pPr>
          <w:pStyle w:val="Sidfot"/>
          <w:jc w:val="center"/>
          <w:rPr>
            <w:color w:val="FFFFFF" w:themeColor="background1"/>
          </w:rPr>
        </w:pPr>
        <w:r w:rsidRPr="005126A6">
          <w:rPr>
            <w:color w:val="FFFFFF" w:themeColor="background1"/>
            <w:highlight w:val="black"/>
          </w:rPr>
          <w:fldChar w:fldCharType="begin"/>
        </w:r>
        <w:r w:rsidRPr="005126A6">
          <w:rPr>
            <w:color w:val="FFFFFF" w:themeColor="background1"/>
            <w:highlight w:val="black"/>
          </w:rPr>
          <w:instrText>PAGE   \* MERGEFORMAT</w:instrText>
        </w:r>
        <w:r w:rsidRPr="005126A6">
          <w:rPr>
            <w:color w:val="FFFFFF" w:themeColor="background1"/>
            <w:highlight w:val="black"/>
          </w:rPr>
          <w:fldChar w:fldCharType="separate"/>
        </w:r>
        <w:r w:rsidRPr="005126A6">
          <w:rPr>
            <w:color w:val="FFFFFF" w:themeColor="background1"/>
            <w:highlight w:val="black"/>
          </w:rPr>
          <w:t>2</w:t>
        </w:r>
        <w:r w:rsidRPr="005126A6">
          <w:rPr>
            <w:color w:val="FFFFFF" w:themeColor="background1"/>
            <w:highlight w:val="black"/>
          </w:rPr>
          <w:fldChar w:fldCharType="end"/>
        </w:r>
      </w:p>
    </w:sdtContent>
  </w:sdt>
  <w:p w:rsidR="009D0A78" w:rsidRPr="00122C62" w:rsidRDefault="009D0A78" w:rsidP="005126A6">
    <w:pPr>
      <w:pStyle w:val="Sidfot"/>
      <w:tabs>
        <w:tab w:val="right" w:pos="10263"/>
      </w:tabs>
      <w:spacing w:line="220" w:lineRule="exact"/>
      <w:jc w:val="right"/>
      <w:rPr>
        <w:rFonts w:ascii="Arial" w:hAnsi="Arial" w:cs="Arial"/>
        <w:color w:val="595959" w:themeColor="text1" w:themeTint="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EE" w:rsidRDefault="000B74EE" w:rsidP="00707125">
      <w:r>
        <w:separator/>
      </w:r>
    </w:p>
  </w:footnote>
  <w:footnote w:type="continuationSeparator" w:id="0">
    <w:p w:rsidR="000B74EE" w:rsidRDefault="000B74EE" w:rsidP="0070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C2"/>
    <w:multiLevelType w:val="multilevel"/>
    <w:tmpl w:val="BF5CCCE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172EC"/>
    <w:multiLevelType w:val="hybridMultilevel"/>
    <w:tmpl w:val="0E2C1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E835D1"/>
    <w:multiLevelType w:val="hybridMultilevel"/>
    <w:tmpl w:val="10B8BF72"/>
    <w:lvl w:ilvl="0" w:tplc="183E614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14647F"/>
    <w:multiLevelType w:val="hybridMultilevel"/>
    <w:tmpl w:val="62769FD2"/>
    <w:lvl w:ilvl="0" w:tplc="B2C24F2C">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056CE9"/>
    <w:multiLevelType w:val="hybridMultilevel"/>
    <w:tmpl w:val="E0C2F7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0C33FD4"/>
    <w:multiLevelType w:val="hybridMultilevel"/>
    <w:tmpl w:val="DEE49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D114F1"/>
    <w:multiLevelType w:val="hybridMultilevel"/>
    <w:tmpl w:val="07606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F5671F"/>
    <w:multiLevelType w:val="hybridMultilevel"/>
    <w:tmpl w:val="C290A94A"/>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9" w15:restartNumberingAfterBreak="0">
    <w:nsid w:val="17C21958"/>
    <w:multiLevelType w:val="multilevel"/>
    <w:tmpl w:val="D6D40AD8"/>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F061F"/>
    <w:multiLevelType w:val="hybridMultilevel"/>
    <w:tmpl w:val="7CF088B6"/>
    <w:lvl w:ilvl="0" w:tplc="1F508E5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685E68"/>
    <w:multiLevelType w:val="multilevel"/>
    <w:tmpl w:val="964C8926"/>
    <w:lvl w:ilvl="0">
      <w:start w:val="1"/>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2" w15:restartNumberingAfterBreak="0">
    <w:nsid w:val="1DE34F70"/>
    <w:multiLevelType w:val="hybridMultilevel"/>
    <w:tmpl w:val="6E36AC94"/>
    <w:lvl w:ilvl="0" w:tplc="041D0001">
      <w:start w:val="1"/>
      <w:numFmt w:val="bullet"/>
      <w:lvlText w:val=""/>
      <w:lvlJc w:val="left"/>
      <w:pPr>
        <w:ind w:left="742" w:hanging="360"/>
      </w:pPr>
      <w:rPr>
        <w:rFonts w:ascii="Symbol" w:hAnsi="Symbol" w:hint="default"/>
      </w:rPr>
    </w:lvl>
    <w:lvl w:ilvl="1" w:tplc="041D0003" w:tentative="1">
      <w:start w:val="1"/>
      <w:numFmt w:val="bullet"/>
      <w:lvlText w:val="o"/>
      <w:lvlJc w:val="left"/>
      <w:pPr>
        <w:ind w:left="1462" w:hanging="360"/>
      </w:pPr>
      <w:rPr>
        <w:rFonts w:ascii="Courier New" w:hAnsi="Courier New" w:cs="Courier New" w:hint="default"/>
      </w:rPr>
    </w:lvl>
    <w:lvl w:ilvl="2" w:tplc="041D0005" w:tentative="1">
      <w:start w:val="1"/>
      <w:numFmt w:val="bullet"/>
      <w:lvlText w:val=""/>
      <w:lvlJc w:val="left"/>
      <w:pPr>
        <w:ind w:left="2182" w:hanging="360"/>
      </w:pPr>
      <w:rPr>
        <w:rFonts w:ascii="Wingdings" w:hAnsi="Wingdings" w:hint="default"/>
      </w:rPr>
    </w:lvl>
    <w:lvl w:ilvl="3" w:tplc="041D0001" w:tentative="1">
      <w:start w:val="1"/>
      <w:numFmt w:val="bullet"/>
      <w:lvlText w:val=""/>
      <w:lvlJc w:val="left"/>
      <w:pPr>
        <w:ind w:left="2902" w:hanging="360"/>
      </w:pPr>
      <w:rPr>
        <w:rFonts w:ascii="Symbol" w:hAnsi="Symbol" w:hint="default"/>
      </w:rPr>
    </w:lvl>
    <w:lvl w:ilvl="4" w:tplc="041D0003" w:tentative="1">
      <w:start w:val="1"/>
      <w:numFmt w:val="bullet"/>
      <w:lvlText w:val="o"/>
      <w:lvlJc w:val="left"/>
      <w:pPr>
        <w:ind w:left="3622" w:hanging="360"/>
      </w:pPr>
      <w:rPr>
        <w:rFonts w:ascii="Courier New" w:hAnsi="Courier New" w:cs="Courier New" w:hint="default"/>
      </w:rPr>
    </w:lvl>
    <w:lvl w:ilvl="5" w:tplc="041D0005" w:tentative="1">
      <w:start w:val="1"/>
      <w:numFmt w:val="bullet"/>
      <w:lvlText w:val=""/>
      <w:lvlJc w:val="left"/>
      <w:pPr>
        <w:ind w:left="4342" w:hanging="360"/>
      </w:pPr>
      <w:rPr>
        <w:rFonts w:ascii="Wingdings" w:hAnsi="Wingdings" w:hint="default"/>
      </w:rPr>
    </w:lvl>
    <w:lvl w:ilvl="6" w:tplc="041D0001" w:tentative="1">
      <w:start w:val="1"/>
      <w:numFmt w:val="bullet"/>
      <w:lvlText w:val=""/>
      <w:lvlJc w:val="left"/>
      <w:pPr>
        <w:ind w:left="5062" w:hanging="360"/>
      </w:pPr>
      <w:rPr>
        <w:rFonts w:ascii="Symbol" w:hAnsi="Symbol" w:hint="default"/>
      </w:rPr>
    </w:lvl>
    <w:lvl w:ilvl="7" w:tplc="041D0003" w:tentative="1">
      <w:start w:val="1"/>
      <w:numFmt w:val="bullet"/>
      <w:lvlText w:val="o"/>
      <w:lvlJc w:val="left"/>
      <w:pPr>
        <w:ind w:left="5782" w:hanging="360"/>
      </w:pPr>
      <w:rPr>
        <w:rFonts w:ascii="Courier New" w:hAnsi="Courier New" w:cs="Courier New" w:hint="default"/>
      </w:rPr>
    </w:lvl>
    <w:lvl w:ilvl="8" w:tplc="041D0005" w:tentative="1">
      <w:start w:val="1"/>
      <w:numFmt w:val="bullet"/>
      <w:lvlText w:val=""/>
      <w:lvlJc w:val="left"/>
      <w:pPr>
        <w:ind w:left="6502" w:hanging="360"/>
      </w:pPr>
      <w:rPr>
        <w:rFonts w:ascii="Wingdings" w:hAnsi="Wingdings" w:hint="default"/>
      </w:rPr>
    </w:lvl>
  </w:abstractNum>
  <w:abstractNum w:abstractNumId="13" w15:restartNumberingAfterBreak="0">
    <w:nsid w:val="223F04EE"/>
    <w:multiLevelType w:val="hybridMultilevel"/>
    <w:tmpl w:val="F9CE0F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2794546"/>
    <w:multiLevelType w:val="multilevel"/>
    <w:tmpl w:val="3E0CCC68"/>
    <w:lvl w:ilvl="0">
      <w:start w:val="1"/>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F9F15AB"/>
    <w:multiLevelType w:val="hybridMultilevel"/>
    <w:tmpl w:val="D60640C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7F388A"/>
    <w:multiLevelType w:val="multilevel"/>
    <w:tmpl w:val="D00037D6"/>
    <w:lvl w:ilvl="0">
      <w:start w:val="1"/>
      <w:numFmt w:val="decimal"/>
      <w:lvlText w:val="%1."/>
      <w:lvlJc w:val="left"/>
      <w:pPr>
        <w:ind w:left="720" w:hanging="360"/>
      </w:pPr>
      <w:rPr>
        <w:b/>
      </w:rPr>
    </w:lvl>
    <w:lvl w:ilvl="1">
      <w:start w:val="2"/>
      <w:numFmt w:val="decimal"/>
      <w:isLgl/>
      <w:lvlText w:val="%1.%2"/>
      <w:lvlJc w:val="left"/>
      <w:pPr>
        <w:ind w:left="1278" w:hanging="405"/>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365" w:hanging="144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751" w:hanging="1800"/>
      </w:pPr>
      <w:rPr>
        <w:rFonts w:hint="default"/>
      </w:rPr>
    </w:lvl>
    <w:lvl w:ilvl="8">
      <w:start w:val="1"/>
      <w:numFmt w:val="decimal"/>
      <w:isLgl/>
      <w:lvlText w:val="%1.%2.%3.%4.%5.%6.%7.%8.%9"/>
      <w:lvlJc w:val="left"/>
      <w:pPr>
        <w:ind w:left="6264" w:hanging="1800"/>
      </w:pPr>
      <w:rPr>
        <w:rFonts w:hint="default"/>
      </w:rPr>
    </w:lvl>
  </w:abstractNum>
  <w:abstractNum w:abstractNumId="17" w15:restartNumberingAfterBreak="0">
    <w:nsid w:val="31763FB5"/>
    <w:multiLevelType w:val="multilevel"/>
    <w:tmpl w:val="888E5226"/>
    <w:lvl w:ilvl="0">
      <w:start w:val="6"/>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377F3D78"/>
    <w:multiLevelType w:val="multilevel"/>
    <w:tmpl w:val="8CE80E86"/>
    <w:lvl w:ilvl="0">
      <w:start w:val="1"/>
      <w:numFmt w:val="decimal"/>
      <w:lvlText w:val="%1."/>
      <w:lvlJc w:val="left"/>
      <w:pPr>
        <w:ind w:left="720" w:hanging="360"/>
      </w:pPr>
      <w:rPr>
        <w:rFonts w:hint="default"/>
        <w:b/>
      </w:rPr>
    </w:lvl>
    <w:lvl w:ilvl="1">
      <w:start w:val="1"/>
      <w:numFmt w:val="decimal"/>
      <w:lvlText w:val="%2."/>
      <w:lvlJc w:val="left"/>
      <w:pPr>
        <w:ind w:left="873"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9" w15:restartNumberingAfterBreak="0">
    <w:nsid w:val="37A75132"/>
    <w:multiLevelType w:val="hybridMultilevel"/>
    <w:tmpl w:val="A5A076B2"/>
    <w:lvl w:ilvl="0" w:tplc="6EEA8A06">
      <w:start w:val="4"/>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3AD54729"/>
    <w:multiLevelType w:val="multilevel"/>
    <w:tmpl w:val="512450E8"/>
    <w:lvl w:ilvl="0">
      <w:start w:val="6"/>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414C4395"/>
    <w:multiLevelType w:val="multilevel"/>
    <w:tmpl w:val="D6BEE094"/>
    <w:lvl w:ilvl="0">
      <w:start w:val="1"/>
      <w:numFmt w:val="decimal"/>
      <w:lvlText w:val="%1."/>
      <w:lvlJc w:val="left"/>
      <w:pPr>
        <w:ind w:left="720" w:hanging="360"/>
      </w:pPr>
      <w:rPr>
        <w:rFonts w:hint="default"/>
        <w:b/>
      </w:rPr>
    </w:lvl>
    <w:lvl w:ilvl="1">
      <w:start w:val="1"/>
      <w:numFmt w:val="upperRoman"/>
      <w:lvlText w:val="%2."/>
      <w:lvlJc w:val="righ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BC3DBB"/>
    <w:multiLevelType w:val="hybridMultilevel"/>
    <w:tmpl w:val="EA100298"/>
    <w:lvl w:ilvl="0" w:tplc="E89426DE">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A23F4D"/>
    <w:multiLevelType w:val="multilevel"/>
    <w:tmpl w:val="4B6E1FE6"/>
    <w:lvl w:ilvl="0">
      <w:start w:val="1"/>
      <w:numFmt w:val="decimal"/>
      <w:lvlText w:val="%1."/>
      <w:lvlJc w:val="left"/>
      <w:pPr>
        <w:ind w:left="720" w:hanging="360"/>
      </w:pPr>
      <w:rPr>
        <w:rFonts w:hint="default"/>
      </w:rPr>
    </w:lvl>
    <w:lvl w:ilvl="1">
      <w:start w:val="1"/>
      <w:numFmt w:val="decimal"/>
      <w:lvlText w:val="%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4" w15:restartNumberingAfterBreak="0">
    <w:nsid w:val="499630DE"/>
    <w:multiLevelType w:val="hybridMultilevel"/>
    <w:tmpl w:val="78805012"/>
    <w:lvl w:ilvl="0" w:tplc="5BDCA230">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AA30B6F"/>
    <w:multiLevelType w:val="hybridMultilevel"/>
    <w:tmpl w:val="C166E9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F595A85"/>
    <w:multiLevelType w:val="hybridMultilevel"/>
    <w:tmpl w:val="122694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6C1BB3"/>
    <w:multiLevelType w:val="hybridMultilevel"/>
    <w:tmpl w:val="9F142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4E2079"/>
    <w:multiLevelType w:val="multilevel"/>
    <w:tmpl w:val="675C99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7BD25AA"/>
    <w:multiLevelType w:val="hybridMultilevel"/>
    <w:tmpl w:val="86085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AA0CFC"/>
    <w:multiLevelType w:val="hybridMultilevel"/>
    <w:tmpl w:val="8B746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3A4BAF"/>
    <w:multiLevelType w:val="hybridMultilevel"/>
    <w:tmpl w:val="0AAE1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B7458B"/>
    <w:multiLevelType w:val="hybridMultilevel"/>
    <w:tmpl w:val="3656E4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8166163"/>
    <w:multiLevelType w:val="multilevel"/>
    <w:tmpl w:val="0116131E"/>
    <w:lvl w:ilvl="0">
      <w:start w:val="1"/>
      <w:numFmt w:val="decimal"/>
      <w:lvlText w:val="%1."/>
      <w:lvlJc w:val="left"/>
      <w:pPr>
        <w:ind w:left="1440" w:hanging="360"/>
      </w:pPr>
      <w:rPr>
        <w:b/>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8F71B98"/>
    <w:multiLevelType w:val="hybridMultilevel"/>
    <w:tmpl w:val="9920D4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F3F0259"/>
    <w:multiLevelType w:val="hybridMultilevel"/>
    <w:tmpl w:val="9EEC350E"/>
    <w:lvl w:ilvl="0" w:tplc="AD7C06A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892982"/>
    <w:multiLevelType w:val="multilevel"/>
    <w:tmpl w:val="45B0C466"/>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93323F"/>
    <w:multiLevelType w:val="hybridMultilevel"/>
    <w:tmpl w:val="12DA8D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4F12385"/>
    <w:multiLevelType w:val="multilevel"/>
    <w:tmpl w:val="4A5ABADE"/>
    <w:lvl w:ilvl="0">
      <w:start w:val="1"/>
      <w:numFmt w:val="decimal"/>
      <w:lvlText w:val="%1."/>
      <w:lvlJc w:val="left"/>
      <w:pPr>
        <w:ind w:left="720" w:hanging="360"/>
      </w:pPr>
      <w:rPr>
        <w:rFonts w:hint="default"/>
        <w:b/>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795CF5"/>
    <w:multiLevelType w:val="multilevel"/>
    <w:tmpl w:val="45B0C46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C44C13"/>
    <w:multiLevelType w:val="multilevel"/>
    <w:tmpl w:val="D00037D6"/>
    <w:lvl w:ilvl="0">
      <w:start w:val="1"/>
      <w:numFmt w:val="decimal"/>
      <w:lvlText w:val="%1."/>
      <w:lvlJc w:val="left"/>
      <w:pPr>
        <w:ind w:left="720" w:hanging="360"/>
      </w:pPr>
      <w:rPr>
        <w:b/>
      </w:rPr>
    </w:lvl>
    <w:lvl w:ilvl="1">
      <w:start w:val="2"/>
      <w:numFmt w:val="decimal"/>
      <w:isLgl/>
      <w:lvlText w:val="%1.%2"/>
      <w:lvlJc w:val="left"/>
      <w:pPr>
        <w:ind w:left="1278" w:hanging="405"/>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365" w:hanging="144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751" w:hanging="1800"/>
      </w:pPr>
      <w:rPr>
        <w:rFonts w:hint="default"/>
      </w:rPr>
    </w:lvl>
    <w:lvl w:ilvl="8">
      <w:start w:val="1"/>
      <w:numFmt w:val="decimal"/>
      <w:isLgl/>
      <w:lvlText w:val="%1.%2.%3.%4.%5.%6.%7.%8.%9"/>
      <w:lvlJc w:val="left"/>
      <w:pPr>
        <w:ind w:left="6264" w:hanging="1800"/>
      </w:pPr>
      <w:rPr>
        <w:rFonts w:hint="default"/>
      </w:rPr>
    </w:lvl>
  </w:abstractNum>
  <w:num w:numId="1">
    <w:abstractNumId w:val="8"/>
  </w:num>
  <w:num w:numId="2">
    <w:abstractNumId w:val="37"/>
  </w:num>
  <w:num w:numId="3">
    <w:abstractNumId w:val="0"/>
  </w:num>
  <w:num w:numId="4">
    <w:abstractNumId w:val="35"/>
  </w:num>
  <w:num w:numId="5">
    <w:abstractNumId w:val="38"/>
  </w:num>
  <w:num w:numId="6">
    <w:abstractNumId w:val="11"/>
  </w:num>
  <w:num w:numId="7">
    <w:abstractNumId w:val="22"/>
  </w:num>
  <w:num w:numId="8">
    <w:abstractNumId w:val="10"/>
  </w:num>
  <w:num w:numId="9">
    <w:abstractNumId w:val="14"/>
  </w:num>
  <w:num w:numId="10">
    <w:abstractNumId w:val="21"/>
  </w:num>
  <w:num w:numId="11">
    <w:abstractNumId w:val="2"/>
  </w:num>
  <w:num w:numId="12">
    <w:abstractNumId w:val="40"/>
  </w:num>
  <w:num w:numId="13">
    <w:abstractNumId w:val="28"/>
  </w:num>
  <w:num w:numId="14">
    <w:abstractNumId w:val="23"/>
  </w:num>
  <w:num w:numId="15">
    <w:abstractNumId w:val="18"/>
  </w:num>
  <w:num w:numId="16">
    <w:abstractNumId w:val="13"/>
  </w:num>
  <w:num w:numId="17">
    <w:abstractNumId w:val="33"/>
  </w:num>
  <w:num w:numId="18">
    <w:abstractNumId w:val="19"/>
  </w:num>
  <w:num w:numId="19">
    <w:abstractNumId w:val="12"/>
  </w:num>
  <w:num w:numId="20">
    <w:abstractNumId w:val="3"/>
  </w:num>
  <w:num w:numId="21">
    <w:abstractNumId w:val="15"/>
  </w:num>
  <w:num w:numId="22">
    <w:abstractNumId w:val="4"/>
  </w:num>
  <w:num w:numId="23">
    <w:abstractNumId w:val="27"/>
  </w:num>
  <w:num w:numId="24">
    <w:abstractNumId w:val="31"/>
  </w:num>
  <w:num w:numId="25">
    <w:abstractNumId w:val="6"/>
  </w:num>
  <w:num w:numId="26">
    <w:abstractNumId w:val="30"/>
  </w:num>
  <w:num w:numId="27">
    <w:abstractNumId w:val="26"/>
  </w:num>
  <w:num w:numId="28">
    <w:abstractNumId w:val="9"/>
  </w:num>
  <w:num w:numId="29">
    <w:abstractNumId w:val="36"/>
  </w:num>
  <w:num w:numId="30">
    <w:abstractNumId w:val="39"/>
  </w:num>
  <w:num w:numId="31">
    <w:abstractNumId w:val="25"/>
  </w:num>
  <w:num w:numId="32">
    <w:abstractNumId w:val="24"/>
  </w:num>
  <w:num w:numId="33">
    <w:abstractNumId w:val="1"/>
  </w:num>
  <w:num w:numId="34">
    <w:abstractNumId w:val="29"/>
  </w:num>
  <w:num w:numId="35">
    <w:abstractNumId w:val="5"/>
  </w:num>
  <w:num w:numId="36">
    <w:abstractNumId w:val="16"/>
  </w:num>
  <w:num w:numId="37">
    <w:abstractNumId w:val="34"/>
  </w:num>
  <w:num w:numId="38">
    <w:abstractNumId w:val="32"/>
  </w:num>
  <w:num w:numId="39">
    <w:abstractNumId w:val="7"/>
  </w:num>
  <w:num w:numId="40">
    <w:abstractNumId w:val="17"/>
  </w:num>
  <w:num w:numId="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F"/>
    <w:rsid w:val="00002005"/>
    <w:rsid w:val="00005B61"/>
    <w:rsid w:val="000071D8"/>
    <w:rsid w:val="00021C4E"/>
    <w:rsid w:val="000246E0"/>
    <w:rsid w:val="000276F0"/>
    <w:rsid w:val="00030707"/>
    <w:rsid w:val="000310AD"/>
    <w:rsid w:val="0003509F"/>
    <w:rsid w:val="00046BD6"/>
    <w:rsid w:val="0007065F"/>
    <w:rsid w:val="000B0B91"/>
    <w:rsid w:val="000B74EE"/>
    <w:rsid w:val="000C0DD6"/>
    <w:rsid w:val="000D7B68"/>
    <w:rsid w:val="000E2EAB"/>
    <w:rsid w:val="000F342A"/>
    <w:rsid w:val="000F7B67"/>
    <w:rsid w:val="00104B42"/>
    <w:rsid w:val="00115B01"/>
    <w:rsid w:val="0011692F"/>
    <w:rsid w:val="00122C62"/>
    <w:rsid w:val="00127B00"/>
    <w:rsid w:val="00127F3F"/>
    <w:rsid w:val="00130D48"/>
    <w:rsid w:val="00153B36"/>
    <w:rsid w:val="00171E85"/>
    <w:rsid w:val="001730FD"/>
    <w:rsid w:val="00173304"/>
    <w:rsid w:val="001A57D3"/>
    <w:rsid w:val="001D4FBE"/>
    <w:rsid w:val="001E275A"/>
    <w:rsid w:val="001E40F6"/>
    <w:rsid w:val="001F1441"/>
    <w:rsid w:val="00204B5C"/>
    <w:rsid w:val="00257DC7"/>
    <w:rsid w:val="00285D99"/>
    <w:rsid w:val="00294383"/>
    <w:rsid w:val="002A3DF6"/>
    <w:rsid w:val="002B286A"/>
    <w:rsid w:val="002B3C8C"/>
    <w:rsid w:val="002B51FF"/>
    <w:rsid w:val="002C0923"/>
    <w:rsid w:val="002C24DC"/>
    <w:rsid w:val="002C2BEE"/>
    <w:rsid w:val="002C5B8B"/>
    <w:rsid w:val="002D0D65"/>
    <w:rsid w:val="002E1687"/>
    <w:rsid w:val="002E18A8"/>
    <w:rsid w:val="002E5A15"/>
    <w:rsid w:val="002F459E"/>
    <w:rsid w:val="002F5F52"/>
    <w:rsid w:val="003014C9"/>
    <w:rsid w:val="00304BE6"/>
    <w:rsid w:val="00312C56"/>
    <w:rsid w:val="0031323F"/>
    <w:rsid w:val="0031745B"/>
    <w:rsid w:val="00322588"/>
    <w:rsid w:val="00334EDE"/>
    <w:rsid w:val="00346B75"/>
    <w:rsid w:val="0034777E"/>
    <w:rsid w:val="00357961"/>
    <w:rsid w:val="003700B7"/>
    <w:rsid w:val="003703BB"/>
    <w:rsid w:val="00371180"/>
    <w:rsid w:val="003818AA"/>
    <w:rsid w:val="003A05B4"/>
    <w:rsid w:val="003A2378"/>
    <w:rsid w:val="003B09CF"/>
    <w:rsid w:val="003B3F13"/>
    <w:rsid w:val="003D21A7"/>
    <w:rsid w:val="00402D34"/>
    <w:rsid w:val="004254D8"/>
    <w:rsid w:val="00442110"/>
    <w:rsid w:val="004434BC"/>
    <w:rsid w:val="004502F5"/>
    <w:rsid w:val="00450338"/>
    <w:rsid w:val="004503A8"/>
    <w:rsid w:val="00457125"/>
    <w:rsid w:val="0047503F"/>
    <w:rsid w:val="00476107"/>
    <w:rsid w:val="00481418"/>
    <w:rsid w:val="004868A9"/>
    <w:rsid w:val="004A4483"/>
    <w:rsid w:val="004A68CB"/>
    <w:rsid w:val="004A6C2B"/>
    <w:rsid w:val="004C3B14"/>
    <w:rsid w:val="004C5FE3"/>
    <w:rsid w:val="004D0724"/>
    <w:rsid w:val="004E5202"/>
    <w:rsid w:val="004F0CAE"/>
    <w:rsid w:val="004F757E"/>
    <w:rsid w:val="0050716C"/>
    <w:rsid w:val="00510FB7"/>
    <w:rsid w:val="00511EB8"/>
    <w:rsid w:val="005126A6"/>
    <w:rsid w:val="0052776D"/>
    <w:rsid w:val="00550E2E"/>
    <w:rsid w:val="005518FE"/>
    <w:rsid w:val="005526F4"/>
    <w:rsid w:val="005528E8"/>
    <w:rsid w:val="005645FA"/>
    <w:rsid w:val="00570CAF"/>
    <w:rsid w:val="0057578E"/>
    <w:rsid w:val="00575D25"/>
    <w:rsid w:val="00580EAF"/>
    <w:rsid w:val="00581246"/>
    <w:rsid w:val="0058308F"/>
    <w:rsid w:val="00583C3E"/>
    <w:rsid w:val="00592708"/>
    <w:rsid w:val="005A1FC3"/>
    <w:rsid w:val="005A64BA"/>
    <w:rsid w:val="005B62E2"/>
    <w:rsid w:val="005C1329"/>
    <w:rsid w:val="005D5F62"/>
    <w:rsid w:val="005E4F82"/>
    <w:rsid w:val="005F018B"/>
    <w:rsid w:val="005F0542"/>
    <w:rsid w:val="00620765"/>
    <w:rsid w:val="0062106A"/>
    <w:rsid w:val="00636236"/>
    <w:rsid w:val="006505FE"/>
    <w:rsid w:val="00650D61"/>
    <w:rsid w:val="00652704"/>
    <w:rsid w:val="006603D2"/>
    <w:rsid w:val="00673221"/>
    <w:rsid w:val="00680914"/>
    <w:rsid w:val="006827BB"/>
    <w:rsid w:val="006A26ED"/>
    <w:rsid w:val="006A6D5E"/>
    <w:rsid w:val="006B6BA3"/>
    <w:rsid w:val="006C11A2"/>
    <w:rsid w:val="006C329D"/>
    <w:rsid w:val="006D391B"/>
    <w:rsid w:val="006E0C1C"/>
    <w:rsid w:val="006E2B51"/>
    <w:rsid w:val="006F022B"/>
    <w:rsid w:val="006F6E64"/>
    <w:rsid w:val="006F7FD5"/>
    <w:rsid w:val="00707125"/>
    <w:rsid w:val="0071089E"/>
    <w:rsid w:val="00716FE6"/>
    <w:rsid w:val="00726879"/>
    <w:rsid w:val="00735AA3"/>
    <w:rsid w:val="0073750A"/>
    <w:rsid w:val="00745CF9"/>
    <w:rsid w:val="00762443"/>
    <w:rsid w:val="00762C0D"/>
    <w:rsid w:val="007832FF"/>
    <w:rsid w:val="007A2DF7"/>
    <w:rsid w:val="007B6E0D"/>
    <w:rsid w:val="007B71C6"/>
    <w:rsid w:val="007C14D0"/>
    <w:rsid w:val="007C50C4"/>
    <w:rsid w:val="007D6447"/>
    <w:rsid w:val="007E0AE9"/>
    <w:rsid w:val="007E7EF6"/>
    <w:rsid w:val="00810175"/>
    <w:rsid w:val="00816CE1"/>
    <w:rsid w:val="00822936"/>
    <w:rsid w:val="00824F8C"/>
    <w:rsid w:val="0082618A"/>
    <w:rsid w:val="00831042"/>
    <w:rsid w:val="008461FC"/>
    <w:rsid w:val="00851831"/>
    <w:rsid w:val="00852C6E"/>
    <w:rsid w:val="00862B31"/>
    <w:rsid w:val="00873726"/>
    <w:rsid w:val="0088165E"/>
    <w:rsid w:val="0089122C"/>
    <w:rsid w:val="008A3210"/>
    <w:rsid w:val="008B27D5"/>
    <w:rsid w:val="008C047A"/>
    <w:rsid w:val="008C04F1"/>
    <w:rsid w:val="008D24F0"/>
    <w:rsid w:val="008D49F7"/>
    <w:rsid w:val="008E1774"/>
    <w:rsid w:val="008E3037"/>
    <w:rsid w:val="008F5E43"/>
    <w:rsid w:val="008F7E23"/>
    <w:rsid w:val="0090225E"/>
    <w:rsid w:val="00903768"/>
    <w:rsid w:val="00923E15"/>
    <w:rsid w:val="00935B47"/>
    <w:rsid w:val="009413EA"/>
    <w:rsid w:val="00972466"/>
    <w:rsid w:val="009746F7"/>
    <w:rsid w:val="009846A7"/>
    <w:rsid w:val="009918EC"/>
    <w:rsid w:val="009A4E9D"/>
    <w:rsid w:val="009C34FA"/>
    <w:rsid w:val="009D0A78"/>
    <w:rsid w:val="009D14AA"/>
    <w:rsid w:val="009D160F"/>
    <w:rsid w:val="009D3A9A"/>
    <w:rsid w:val="009D415A"/>
    <w:rsid w:val="009E3722"/>
    <w:rsid w:val="009F44EC"/>
    <w:rsid w:val="00A0241E"/>
    <w:rsid w:val="00A2000E"/>
    <w:rsid w:val="00A20E3F"/>
    <w:rsid w:val="00A311F4"/>
    <w:rsid w:val="00A33787"/>
    <w:rsid w:val="00A379EF"/>
    <w:rsid w:val="00A41FA2"/>
    <w:rsid w:val="00A53007"/>
    <w:rsid w:val="00A54958"/>
    <w:rsid w:val="00A61125"/>
    <w:rsid w:val="00A82A20"/>
    <w:rsid w:val="00A848A8"/>
    <w:rsid w:val="00A90C06"/>
    <w:rsid w:val="00A938F2"/>
    <w:rsid w:val="00A951A1"/>
    <w:rsid w:val="00AB415D"/>
    <w:rsid w:val="00AC5456"/>
    <w:rsid w:val="00AE41B3"/>
    <w:rsid w:val="00AF6BFB"/>
    <w:rsid w:val="00B05560"/>
    <w:rsid w:val="00B117C7"/>
    <w:rsid w:val="00B22CA2"/>
    <w:rsid w:val="00B2786D"/>
    <w:rsid w:val="00B51853"/>
    <w:rsid w:val="00B67FD2"/>
    <w:rsid w:val="00B8123C"/>
    <w:rsid w:val="00BA3E39"/>
    <w:rsid w:val="00BA67B9"/>
    <w:rsid w:val="00BB176C"/>
    <w:rsid w:val="00BB3EC9"/>
    <w:rsid w:val="00BE37B5"/>
    <w:rsid w:val="00BF286C"/>
    <w:rsid w:val="00BF5785"/>
    <w:rsid w:val="00C03473"/>
    <w:rsid w:val="00C03EAA"/>
    <w:rsid w:val="00C12CA5"/>
    <w:rsid w:val="00C16B89"/>
    <w:rsid w:val="00C340F7"/>
    <w:rsid w:val="00C517A1"/>
    <w:rsid w:val="00C544BC"/>
    <w:rsid w:val="00C66029"/>
    <w:rsid w:val="00CA7196"/>
    <w:rsid w:val="00CD0344"/>
    <w:rsid w:val="00CD6CB1"/>
    <w:rsid w:val="00CE2BF9"/>
    <w:rsid w:val="00CE2EE6"/>
    <w:rsid w:val="00CE5977"/>
    <w:rsid w:val="00CE645F"/>
    <w:rsid w:val="00CE6895"/>
    <w:rsid w:val="00CF15F7"/>
    <w:rsid w:val="00CF5BCD"/>
    <w:rsid w:val="00CF7164"/>
    <w:rsid w:val="00D009C7"/>
    <w:rsid w:val="00D10B19"/>
    <w:rsid w:val="00D34F50"/>
    <w:rsid w:val="00D42253"/>
    <w:rsid w:val="00D440A3"/>
    <w:rsid w:val="00D513C5"/>
    <w:rsid w:val="00D51FD2"/>
    <w:rsid w:val="00D56C8F"/>
    <w:rsid w:val="00D57B4E"/>
    <w:rsid w:val="00D645C9"/>
    <w:rsid w:val="00D93AED"/>
    <w:rsid w:val="00D949E0"/>
    <w:rsid w:val="00DC0B93"/>
    <w:rsid w:val="00DC36CB"/>
    <w:rsid w:val="00DC427F"/>
    <w:rsid w:val="00E072FB"/>
    <w:rsid w:val="00E207ED"/>
    <w:rsid w:val="00E33574"/>
    <w:rsid w:val="00E55C1E"/>
    <w:rsid w:val="00E73258"/>
    <w:rsid w:val="00E8209B"/>
    <w:rsid w:val="00E85CBC"/>
    <w:rsid w:val="00EA5084"/>
    <w:rsid w:val="00EB2BE0"/>
    <w:rsid w:val="00ED1329"/>
    <w:rsid w:val="00ED2619"/>
    <w:rsid w:val="00EF17B8"/>
    <w:rsid w:val="00EF4269"/>
    <w:rsid w:val="00EF72E0"/>
    <w:rsid w:val="00F07EC9"/>
    <w:rsid w:val="00F16F16"/>
    <w:rsid w:val="00F17205"/>
    <w:rsid w:val="00F206C2"/>
    <w:rsid w:val="00F35D7D"/>
    <w:rsid w:val="00F4108B"/>
    <w:rsid w:val="00F43AE5"/>
    <w:rsid w:val="00F57EC1"/>
    <w:rsid w:val="00F60869"/>
    <w:rsid w:val="00F62FE3"/>
    <w:rsid w:val="00F7370A"/>
    <w:rsid w:val="00F90392"/>
    <w:rsid w:val="00F9518A"/>
    <w:rsid w:val="00FA06AC"/>
    <w:rsid w:val="00FB527D"/>
    <w:rsid w:val="00FC728E"/>
    <w:rsid w:val="00FD6A46"/>
    <w:rsid w:val="00FF0D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5C4C11-01C4-47FC-B24D-6563C8D1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6A6"/>
    <w:pPr>
      <w:spacing w:after="0" w:line="240" w:lineRule="auto"/>
    </w:pPr>
    <w:rPr>
      <w:sz w:val="24"/>
      <w:szCs w:val="24"/>
      <w:lang w:val="sv-SE"/>
    </w:rPr>
  </w:style>
  <w:style w:type="paragraph" w:styleId="Rubrik1">
    <w:name w:val="heading 1"/>
    <w:aliases w:val="D70AR,Info rubrik 1,titel 1"/>
    <w:basedOn w:val="Normal"/>
    <w:next w:val="Normal"/>
    <w:link w:val="Rubrik1Char"/>
    <w:uiPriority w:val="99"/>
    <w:qFormat/>
    <w:rsid w:val="00A0241E"/>
    <w:pPr>
      <w:keepNext/>
      <w:spacing w:before="240" w:after="60"/>
      <w:outlineLvl w:val="0"/>
    </w:pPr>
    <w:rPr>
      <w:rFonts w:ascii="Arial" w:eastAsia="Times New Roman" w:hAnsi="Arial"/>
      <w:b/>
      <w:bCs/>
      <w:kern w:val="32"/>
      <w:sz w:val="32"/>
      <w:szCs w:val="32"/>
    </w:rPr>
  </w:style>
  <w:style w:type="paragraph" w:styleId="Rubrik2">
    <w:name w:val="heading 2"/>
    <w:aliases w:val="D70AR2"/>
    <w:basedOn w:val="Normal"/>
    <w:next w:val="Normal"/>
    <w:link w:val="Rubrik2Char"/>
    <w:qFormat/>
    <w:rsid w:val="00A0241E"/>
    <w:pPr>
      <w:keepNext/>
      <w:spacing w:before="240" w:after="60"/>
      <w:outlineLvl w:val="1"/>
    </w:pPr>
    <w:rPr>
      <w:rFonts w:ascii="Arial" w:eastAsia="Times New Roman" w:hAnsi="Arial"/>
      <w:b/>
      <w:bCs/>
      <w:iCs/>
      <w:sz w:val="28"/>
      <w:szCs w:val="28"/>
    </w:rPr>
  </w:style>
  <w:style w:type="paragraph" w:styleId="Rubrik3">
    <w:name w:val="heading 3"/>
    <w:aliases w:val="D70AR3,titel 3,OLD Heading 3"/>
    <w:basedOn w:val="Normal"/>
    <w:next w:val="Normal"/>
    <w:link w:val="Rubrik3Char"/>
    <w:qFormat/>
    <w:rsid w:val="00A0241E"/>
    <w:pPr>
      <w:keepNext/>
      <w:spacing w:before="240" w:after="60"/>
      <w:outlineLvl w:val="2"/>
    </w:pPr>
    <w:rPr>
      <w:rFonts w:ascii="Arial" w:eastAsia="Times New Roman" w:hAnsi="Arial"/>
      <w:b/>
      <w:bCs/>
      <w:sz w:val="26"/>
      <w:szCs w:val="26"/>
    </w:rPr>
  </w:style>
  <w:style w:type="paragraph" w:styleId="Rubrik4">
    <w:name w:val="heading 4"/>
    <w:aliases w:val="D70AR4,titel 4"/>
    <w:basedOn w:val="Normal"/>
    <w:next w:val="Normal"/>
    <w:link w:val="Rubrik4Char"/>
    <w:qFormat/>
    <w:rsid w:val="008C04F1"/>
    <w:pPr>
      <w:keepNext/>
      <w:spacing w:before="240" w:after="60"/>
      <w:outlineLvl w:val="3"/>
    </w:pPr>
    <w:rPr>
      <w:rFonts w:asciiTheme="majorHAnsi" w:eastAsia="Times New Roman" w:hAnsiTheme="majorHAnsi"/>
      <w:b/>
      <w:bCs/>
      <w:szCs w:val="28"/>
    </w:rPr>
  </w:style>
  <w:style w:type="paragraph" w:styleId="Rubrik5">
    <w:name w:val="heading 5"/>
    <w:aliases w:val="D70AR5,titel 5"/>
    <w:basedOn w:val="Normal"/>
    <w:next w:val="Normal"/>
    <w:link w:val="Rubrik5Char"/>
    <w:unhideWhenUsed/>
    <w:qFormat/>
    <w:rsid w:val="008C04F1"/>
    <w:pPr>
      <w:spacing w:before="240" w:after="60"/>
      <w:outlineLvl w:val="4"/>
    </w:pPr>
    <w:rPr>
      <w:rFonts w:asciiTheme="majorHAnsi" w:eastAsia="Times New Roman" w:hAnsiTheme="majorHAnsi"/>
      <w:b/>
      <w:bCs/>
      <w:iCs/>
      <w:sz w:val="22"/>
      <w:szCs w:val="26"/>
    </w:rPr>
  </w:style>
  <w:style w:type="paragraph" w:styleId="Rubrik6">
    <w:name w:val="heading 6"/>
    <w:basedOn w:val="Normal"/>
    <w:next w:val="Normal"/>
    <w:link w:val="Rubrik6Char"/>
    <w:unhideWhenUsed/>
    <w:qFormat/>
    <w:rsid w:val="00A0241E"/>
    <w:pPr>
      <w:spacing w:before="240" w:after="60"/>
      <w:outlineLvl w:val="5"/>
    </w:pPr>
    <w:rPr>
      <w:rFonts w:ascii="Arial" w:eastAsia="Times New Roman" w:hAnsi="Arial"/>
      <w:bCs/>
      <w:i/>
      <w:sz w:val="20"/>
      <w:szCs w:val="22"/>
    </w:rPr>
  </w:style>
  <w:style w:type="paragraph" w:styleId="Rubrik7">
    <w:name w:val="heading 7"/>
    <w:basedOn w:val="Normal"/>
    <w:next w:val="Normal"/>
    <w:link w:val="Rubrik7Char"/>
    <w:unhideWhenUsed/>
    <w:qFormat/>
    <w:rsid w:val="00A0241E"/>
    <w:pPr>
      <w:spacing w:before="240" w:after="60"/>
      <w:outlineLvl w:val="6"/>
    </w:pPr>
    <w:rPr>
      <w:rFonts w:ascii="Arial" w:eastAsia="Times New Roman" w:hAnsi="Arial"/>
      <w:i/>
      <w:sz w:val="20"/>
    </w:rPr>
  </w:style>
  <w:style w:type="paragraph" w:styleId="Rubrik8">
    <w:name w:val="heading 8"/>
    <w:basedOn w:val="Normal"/>
    <w:next w:val="Normal"/>
    <w:link w:val="Rubrik8Char"/>
    <w:unhideWhenUsed/>
    <w:qFormat/>
    <w:rsid w:val="00A0241E"/>
    <w:pPr>
      <w:spacing w:before="240" w:after="60"/>
      <w:outlineLvl w:val="7"/>
    </w:pPr>
    <w:rPr>
      <w:rFonts w:ascii="Arial" w:eastAsia="Times New Roman" w:hAnsi="Arial"/>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ascii="Arial" w:eastAsia="Times New Roman" w:hAnsi="Arial"/>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iPriority w:val="99"/>
    <w:unhideWhenUsed/>
    <w:rsid w:val="00707125"/>
    <w:pPr>
      <w:tabs>
        <w:tab w:val="center" w:pos="4536"/>
        <w:tab w:val="right" w:pos="9072"/>
      </w:tabs>
    </w:pPr>
  </w:style>
  <w:style w:type="character" w:customStyle="1" w:styleId="SidfotChar">
    <w:name w:val="Sidfot Char"/>
    <w:basedOn w:val="Standardstycketeckensnitt"/>
    <w:link w:val="Sidfot"/>
    <w:uiPriority w:val="99"/>
    <w:rsid w:val="00707125"/>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aliases w:val="D70AR Char,Info rubrik 1 Char,titel 1 Char"/>
    <w:basedOn w:val="Standardstycketeckensnitt"/>
    <w:link w:val="Rubrik1"/>
    <w:uiPriority w:val="99"/>
    <w:rsid w:val="00A0241E"/>
    <w:rPr>
      <w:rFonts w:ascii="Arial" w:eastAsia="Times New Roman" w:hAnsi="Arial"/>
      <w:b/>
      <w:bCs/>
      <w:kern w:val="32"/>
      <w:sz w:val="32"/>
      <w:szCs w:val="32"/>
    </w:rPr>
  </w:style>
  <w:style w:type="character" w:customStyle="1" w:styleId="Rubrik2Char">
    <w:name w:val="Rubrik 2 Char"/>
    <w:aliases w:val="D70AR2 Char"/>
    <w:basedOn w:val="Standardstycketeckensnitt"/>
    <w:link w:val="Rubrik2"/>
    <w:rsid w:val="00A0241E"/>
    <w:rPr>
      <w:rFonts w:ascii="Arial" w:eastAsia="Times New Roman" w:hAnsi="Arial"/>
      <w:b/>
      <w:bCs/>
      <w:iCs/>
      <w:sz w:val="28"/>
      <w:szCs w:val="28"/>
    </w:rPr>
  </w:style>
  <w:style w:type="character" w:customStyle="1" w:styleId="Rubrik3Char">
    <w:name w:val="Rubrik 3 Char"/>
    <w:aliases w:val="D70AR3 Char,titel 3 Char,OLD Heading 3 Char"/>
    <w:basedOn w:val="Standardstycketeckensnitt"/>
    <w:link w:val="Rubrik3"/>
    <w:rsid w:val="00A0241E"/>
    <w:rPr>
      <w:rFonts w:ascii="Arial" w:eastAsia="Times New Roman" w:hAnsi="Arial"/>
      <w:b/>
      <w:bCs/>
      <w:sz w:val="26"/>
      <w:szCs w:val="26"/>
    </w:rPr>
  </w:style>
  <w:style w:type="character" w:customStyle="1" w:styleId="Rubrik4Char">
    <w:name w:val="Rubrik 4 Char"/>
    <w:aliases w:val="D70AR4 Char,titel 4 Char"/>
    <w:basedOn w:val="Standardstycketeckensnitt"/>
    <w:link w:val="Rubrik4"/>
    <w:rsid w:val="008C04F1"/>
    <w:rPr>
      <w:rFonts w:asciiTheme="majorHAnsi" w:eastAsia="Times New Roman" w:hAnsiTheme="majorHAnsi"/>
      <w:b/>
      <w:bCs/>
      <w:sz w:val="24"/>
      <w:szCs w:val="28"/>
      <w:lang w:val="sv-SE"/>
    </w:rPr>
  </w:style>
  <w:style w:type="character" w:customStyle="1" w:styleId="Rubrik5Char">
    <w:name w:val="Rubrik 5 Char"/>
    <w:aliases w:val="D70AR5 Char,titel 5 Char"/>
    <w:basedOn w:val="Standardstycketeckensnitt"/>
    <w:link w:val="Rubrik5"/>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rsid w:val="00A0241E"/>
    <w:rPr>
      <w:rFonts w:ascii="Arial" w:eastAsia="Times New Roman" w:hAnsi="Arial"/>
      <w:bCs/>
      <w:i/>
      <w:sz w:val="20"/>
    </w:rPr>
  </w:style>
  <w:style w:type="character" w:customStyle="1" w:styleId="Rubrik7Char">
    <w:name w:val="Rubrik 7 Char"/>
    <w:basedOn w:val="Standardstycketeckensnitt"/>
    <w:link w:val="Rubrik7"/>
    <w:rsid w:val="00A0241E"/>
    <w:rPr>
      <w:rFonts w:ascii="Arial" w:eastAsia="Times New Roman" w:hAnsi="Arial"/>
      <w:i/>
      <w:sz w:val="20"/>
      <w:szCs w:val="24"/>
    </w:rPr>
  </w:style>
  <w:style w:type="character" w:customStyle="1" w:styleId="Rubrik8Char">
    <w:name w:val="Rubrik 8 Char"/>
    <w:basedOn w:val="Standardstycketeckensnitt"/>
    <w:link w:val="Rubrik8"/>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qFormat/>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qFormat/>
    <w:rsid w:val="00A0241E"/>
    <w:rPr>
      <w:b/>
      <w:bCs/>
    </w:rPr>
  </w:style>
  <w:style w:type="character" w:styleId="Betoning">
    <w:name w:val="Emphasis"/>
    <w:basedOn w:val="Standardstycketeckensnitt"/>
    <w:uiPriority w:val="20"/>
    <w:qFormat/>
    <w:rsid w:val="00A0241E"/>
    <w:rPr>
      <w:rFonts w:asciiTheme="minorHAnsi" w:hAnsiTheme="minorHAnsi"/>
      <w:b/>
      <w:i/>
      <w:iCs/>
    </w:rPr>
  </w:style>
  <w:style w:type="paragraph" w:styleId="Ingetavstnd">
    <w:name w:val="No Spacing"/>
    <w:basedOn w:val="Normal"/>
    <w:link w:val="IngetavstndChar"/>
    <w:uiPriority w:val="1"/>
    <w:qFormat/>
    <w:rsid w:val="00A0241E"/>
    <w:rPr>
      <w:szCs w:val="32"/>
    </w:rPr>
  </w:style>
  <w:style w:type="paragraph" w:styleId="Liststycke">
    <w:name w:val="List Paragraph"/>
    <w:basedOn w:val="Normal"/>
    <w:uiPriority w:val="34"/>
    <w:qFormat/>
    <w:rsid w:val="00CE5977"/>
    <w:pPr>
      <w:ind w:left="720"/>
      <w:contextualSpacing/>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szCs w:val="22"/>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qFormat/>
    <w:rsid w:val="00A0241E"/>
    <w:rPr>
      <w:i/>
      <w:color w:val="5A5A5A" w:themeColor="text1" w:themeTint="A5"/>
    </w:rPr>
  </w:style>
  <w:style w:type="character" w:styleId="Starkbetoning">
    <w:name w:val="Intense Emphasis"/>
    <w:basedOn w:val="Standardstycketeckensnitt"/>
    <w:uiPriority w:val="21"/>
    <w:qFormat/>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A0241E"/>
    <w:pPr>
      <w:outlineLvl w:val="9"/>
    </w:pPr>
  </w:style>
  <w:style w:type="paragraph" w:customStyle="1" w:styleId="Numreradrubrik1">
    <w:name w:val="Numrerad rubrik 1"/>
    <w:next w:val="Normal"/>
    <w:uiPriority w:val="2"/>
    <w:qFormat/>
    <w:rsid w:val="00A0241E"/>
    <w:pPr>
      <w:keepNext/>
      <w:keepLines/>
      <w:numPr>
        <w:numId w:val="1"/>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after="12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semiHidden/>
    <w:unhideWhenUsed/>
    <w:rsid w:val="00322588"/>
    <w:pPr>
      <w:spacing w:after="200"/>
    </w:pPr>
    <w:rPr>
      <w:b/>
      <w:bCs/>
      <w:sz w:val="18"/>
      <w:szCs w:val="18"/>
    </w:rPr>
  </w:style>
  <w:style w:type="character" w:customStyle="1" w:styleId="IngetavstndChar">
    <w:name w:val="Inget avstånd Char"/>
    <w:basedOn w:val="Standardstycketeckensnitt"/>
    <w:link w:val="Ingetavstnd"/>
    <w:uiPriority w:val="1"/>
    <w:rsid w:val="00816CE1"/>
    <w:rPr>
      <w:sz w:val="24"/>
      <w:szCs w:val="32"/>
      <w:lang w:val="sv-SE"/>
    </w:rPr>
  </w:style>
  <w:style w:type="paragraph" w:customStyle="1" w:styleId="Frstasidansadressflt">
    <w:name w:val="Förstasidans adressfält"/>
    <w:basedOn w:val="Normal"/>
    <w:rsid w:val="00816CE1"/>
    <w:pPr>
      <w:spacing w:line="240" w:lineRule="exact"/>
    </w:pPr>
    <w:rPr>
      <w:rFonts w:ascii="Arial" w:eastAsia="Times New Roman" w:hAnsi="Arial"/>
      <w:sz w:val="14"/>
      <w:szCs w:val="20"/>
      <w:lang w:eastAsia="sv-SE" w:bidi="ar-SA"/>
    </w:rPr>
  </w:style>
  <w:style w:type="paragraph" w:customStyle="1" w:styleId="Brdiruta">
    <w:name w:val="Bröd i ruta"/>
    <w:basedOn w:val="Normal"/>
    <w:qFormat/>
    <w:rsid w:val="00C12CA5"/>
    <w:pPr>
      <w:suppressAutoHyphens/>
      <w:snapToGrid w:val="0"/>
      <w:spacing w:before="80" w:after="120"/>
    </w:pPr>
    <w:rPr>
      <w:rFonts w:ascii="Tahoma" w:eastAsia="Times New Roman" w:hAnsi="Tahoma" w:cs="Arial"/>
      <w:spacing w:val="4"/>
      <w:sz w:val="16"/>
      <w:szCs w:val="16"/>
      <w:lang w:eastAsia="ar-SA" w:bidi="ar-SA"/>
    </w:rPr>
  </w:style>
  <w:style w:type="character" w:styleId="Kommentarsreferens">
    <w:name w:val="annotation reference"/>
    <w:basedOn w:val="Standardstycketeckensnitt"/>
    <w:uiPriority w:val="99"/>
    <w:semiHidden/>
    <w:unhideWhenUsed/>
    <w:rsid w:val="005526F4"/>
    <w:rPr>
      <w:sz w:val="16"/>
      <w:szCs w:val="16"/>
    </w:rPr>
  </w:style>
  <w:style w:type="paragraph" w:styleId="Kommentarer">
    <w:name w:val="annotation text"/>
    <w:basedOn w:val="Normal"/>
    <w:link w:val="KommentarerChar"/>
    <w:uiPriority w:val="99"/>
    <w:semiHidden/>
    <w:unhideWhenUsed/>
    <w:rsid w:val="005526F4"/>
    <w:rPr>
      <w:rFonts w:ascii="Times New Roman" w:eastAsia="Times New Roman" w:hAnsi="Times New Roman"/>
      <w:sz w:val="20"/>
      <w:szCs w:val="20"/>
      <w:lang w:eastAsia="sv-SE" w:bidi="ar-SA"/>
    </w:rPr>
  </w:style>
  <w:style w:type="character" w:customStyle="1" w:styleId="KommentarerChar">
    <w:name w:val="Kommentarer Char"/>
    <w:basedOn w:val="Standardstycketeckensnitt"/>
    <w:link w:val="Kommentarer"/>
    <w:uiPriority w:val="99"/>
    <w:semiHidden/>
    <w:rsid w:val="005526F4"/>
    <w:rPr>
      <w:rFonts w:ascii="Times New Roman" w:eastAsia="Times New Roman" w:hAnsi="Times New Roman"/>
      <w:sz w:val="20"/>
      <w:szCs w:val="20"/>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medelsverket.se/malgrupp/Apotek--handel/Receptfritt-i-affarerna/Regler-och-vagledning"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nas3\redirected$\saralisf\Desktop\Uppdaerad%20EKP-mall\www.lakemedelsverket.se\malgrupp\Apotek--handel\Receptfritt-i-affarerna\Anmalan-och-avanma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as3\redirected$\saralisf\Desktop\Uppdaerad%20EKP-mall\www.lakemedelsverket.se\malgrupp\Apotek--handel\Receptfritt-i-affarerna\Anmalan-och-avanmala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kemedelsverket.se/malgrupp/Apotek--handel/Receptfritt-i-affarerna/Regler-och-vagledning" TargetMode="External"/></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7BA1-DD8B-4CFD-A363-DB53EDED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EDDD09EC</Template>
  <TotalTime>1</TotalTime>
  <Pages>13</Pages>
  <Words>2631</Words>
  <Characters>13947</Characters>
  <Application>Microsoft Office Word</Application>
  <DocSecurity>4</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MPA</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Sara-Lisa Wargert</dc:creator>
  <cp:keywords/>
  <dc:description/>
  <cp:lastModifiedBy>Berglind Anna</cp:lastModifiedBy>
  <cp:revision>2</cp:revision>
  <cp:lastPrinted>2019-09-18T08:59:00Z</cp:lastPrinted>
  <dcterms:created xsi:type="dcterms:W3CDTF">2019-10-18T10:47:00Z</dcterms:created>
  <dcterms:modified xsi:type="dcterms:W3CDTF">2019-10-18T10:47:00Z</dcterms:modified>
</cp:coreProperties>
</file>